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674" w:rsidRPr="00D57C1B" w:rsidRDefault="008D2674" w:rsidP="008D2674">
      <w:pPr>
        <w:ind w:right="-516"/>
        <w:jc w:val="center"/>
        <w:rPr>
          <w:rFonts w:ascii="Bookman Old Style" w:hAnsi="Bookman Old Style" w:cs="Arial"/>
          <w:b/>
        </w:rPr>
      </w:pP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BOLILLA 1</w:t>
      </w: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EL DERECHO INTERNACIONAL EN EL SISTEMA DE DERECHO</w:t>
      </w:r>
    </w:p>
    <w:p w:rsidR="008D2674" w:rsidRPr="00D57C1B" w:rsidRDefault="008D2674" w:rsidP="008D2674">
      <w:pPr>
        <w:ind w:right="-516"/>
        <w:jc w:val="center"/>
        <w:rPr>
          <w:rFonts w:ascii="Bookman Old Style" w:hAnsi="Bookman Old Style" w:cs="Arial"/>
          <w:b/>
        </w:rPr>
      </w:pPr>
    </w:p>
    <w:p w:rsidR="008D2674" w:rsidRPr="00D57C1B" w:rsidRDefault="008D2674" w:rsidP="008D2674">
      <w:pPr>
        <w:ind w:right="-516"/>
        <w:jc w:val="center"/>
        <w:rPr>
          <w:rFonts w:ascii="Bookman Old Style" w:hAnsi="Bookman Old Style" w:cs="Arial"/>
          <w:b/>
        </w:rPr>
      </w:pPr>
    </w:p>
    <w:p w:rsidR="008D2674" w:rsidRPr="00D57C1B" w:rsidRDefault="008D2674" w:rsidP="00365F0B">
      <w:pPr>
        <w:numPr>
          <w:ilvl w:val="0"/>
          <w:numId w:val="9"/>
        </w:numPr>
        <w:ind w:right="-516"/>
        <w:jc w:val="both"/>
        <w:rPr>
          <w:rFonts w:ascii="Bookman Old Style" w:hAnsi="Bookman Old Style" w:cs="Arial"/>
          <w:b/>
        </w:rPr>
      </w:pPr>
      <w:r w:rsidRPr="00D57C1B">
        <w:rPr>
          <w:rFonts w:ascii="Bookman Old Style" w:hAnsi="Bookman Old Style" w:cs="Arial"/>
          <w:b/>
        </w:rPr>
        <w:t>Prenociones. Vida humana, sociedad, derecho</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Prenociones</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 xml:space="preserve">El derecho internacional privado empezó denominándose en la edad media </w:t>
      </w:r>
      <w:r w:rsidRPr="00D57C1B">
        <w:rPr>
          <w:rFonts w:ascii="Bookman Old Style" w:hAnsi="Bookman Old Style" w:cs="Arial"/>
          <w:b/>
        </w:rPr>
        <w:t>teoría de Estatutos, Conflicto de estatutos o Conflicto de leyes.</w:t>
      </w:r>
      <w:r w:rsidRPr="00D57C1B">
        <w:rPr>
          <w:rFonts w:ascii="Bookman Old Style" w:hAnsi="Bookman Old Style" w:cs="Arial"/>
        </w:rPr>
        <w:t xml:space="preserve"> Esta última expresión persiste aún en los pueblos de derecho anglosajón. La expresión es equivoca, ninguna sistema jurídico pretende atraer una relación hacia su esfera.</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El nombre actual de la disciplina es DERECHO INTERNACIONAL PRIVADO. Utilizada por primera vez por PORTALIS en ocasión de una disertación académica del año 1803.</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b/>
        </w:rPr>
      </w:pPr>
      <w:r w:rsidRPr="00D57C1B">
        <w:rPr>
          <w:rFonts w:ascii="Bookman Old Style" w:hAnsi="Bookman Old Style" w:cs="Arial"/>
          <w:b/>
        </w:rPr>
        <w:t>El Derecho Internacional Privado es el conjunto de principios y normas que regulan relaciones privadas en las cuales aparecen uno o mas elementos extraterritoriales.</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 xml:space="preserve">Características: </w:t>
      </w:r>
      <w:r w:rsidRPr="00D57C1B">
        <w:rPr>
          <w:rFonts w:ascii="Bookman Old Style" w:hAnsi="Bookman Old Style" w:cs="Arial"/>
        </w:rPr>
        <w:t>deciden la ley material aplicable, la jurisdicción y competencia, es instrumental, no decide la cuestión, indica que sistema de normas se va a aplicar para decidir la cuestión, particularidad.</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La designación de DIP debe ser explicada</w:t>
      </w: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b/>
        </w:rPr>
        <w:t xml:space="preserve">Internacional: </w:t>
      </w:r>
      <w:r w:rsidRPr="00D57C1B">
        <w:rPr>
          <w:rFonts w:ascii="Bookman Old Style" w:hAnsi="Bookman Old Style" w:cs="Arial"/>
        </w:rPr>
        <w:t>porque expresa que las relaciones que se someten a esta rama del derecho trascienden el orden o ámbito puramente local.</w:t>
      </w: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b/>
        </w:rPr>
        <w:t xml:space="preserve">Privado: </w:t>
      </w:r>
      <w:r w:rsidRPr="00D57C1B">
        <w:rPr>
          <w:rFonts w:ascii="Bookman Old Style" w:hAnsi="Bookman Old Style" w:cs="Arial"/>
        </w:rPr>
        <w:t>porque dichas relaciones incumben a los particulares, a</w:t>
      </w:r>
      <w:r>
        <w:rPr>
          <w:rFonts w:ascii="Bookman Old Style" w:hAnsi="Bookman Old Style" w:cs="Arial"/>
        </w:rPr>
        <w:t xml:space="preserve"> l</w:t>
      </w:r>
      <w:r w:rsidRPr="00D57C1B">
        <w:rPr>
          <w:rFonts w:ascii="Bookman Old Style" w:hAnsi="Bookman Old Style" w:cs="Arial"/>
        </w:rPr>
        <w:t>as personas individuales o colectivas, pero no a los Estados, en cuanto tales.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Vida humana, sociedad, derecho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El hombre por su naturaleza está hecho para vivir en sociedad, de hecho que vive en sociedad.</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La vida en sociedad implica, la existencia de relaciones sociales entre aquellos que participan en ella.</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lastRenderedPageBreak/>
        <w:t>En todo grupo humano se forma un conjunto de reglas, directrices al propio tiempo que se constituye una autoridad encargada de asegurar su observación. Esta carta de la vida en sociedad no es otra cosa que el derecho positivo.</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b/>
        </w:rPr>
      </w:pPr>
      <w:r w:rsidRPr="00D57C1B">
        <w:rPr>
          <w:rFonts w:ascii="Bookman Old Style" w:hAnsi="Bookman Old Style" w:cs="Arial"/>
        </w:rPr>
        <w:t xml:space="preserve">El vocablo que sirve para designar a la disciplina jurídica es la de “dirección”. En todas partes y siempre </w:t>
      </w:r>
      <w:r w:rsidRPr="00D57C1B">
        <w:rPr>
          <w:rFonts w:ascii="Bookman Old Style" w:hAnsi="Bookman Old Style" w:cs="Arial"/>
          <w:b/>
        </w:rPr>
        <w:t>el derecho</w:t>
      </w:r>
      <w:r w:rsidRPr="00D57C1B">
        <w:rPr>
          <w:rFonts w:ascii="Bookman Old Style" w:hAnsi="Bookman Old Style" w:cs="Arial"/>
        </w:rPr>
        <w:t xml:space="preserve"> aparece asociado a las ideas de dirección, rectitud, disciplina, y es definido simplemente como </w:t>
      </w:r>
      <w:r w:rsidRPr="00D57C1B">
        <w:rPr>
          <w:rFonts w:ascii="Bookman Old Style" w:hAnsi="Bookman Old Style" w:cs="Arial"/>
          <w:b/>
        </w:rPr>
        <w:t>“regla social obligatoria”.</w:t>
      </w:r>
    </w:p>
    <w:p w:rsidR="008D2674" w:rsidRPr="00D57C1B" w:rsidRDefault="008D2674" w:rsidP="008D2674">
      <w:pPr>
        <w:ind w:right="-516" w:firstLine="708"/>
        <w:jc w:val="both"/>
        <w:rPr>
          <w:rFonts w:ascii="Bookman Old Style" w:hAnsi="Bookman Old Style" w:cs="Arial"/>
          <w:b/>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 xml:space="preserve">En efecto, las normas jurídicas invisten un carácter obligatorio. Así la noción de </w:t>
      </w:r>
      <w:r w:rsidRPr="00D57C1B">
        <w:rPr>
          <w:rFonts w:ascii="Bookman Old Style" w:hAnsi="Bookman Old Style" w:cs="Arial"/>
          <w:b/>
        </w:rPr>
        <w:t>coerción</w:t>
      </w:r>
      <w:r w:rsidRPr="00D57C1B">
        <w:rPr>
          <w:rFonts w:ascii="Bookman Old Style" w:hAnsi="Bookman Old Style" w:cs="Arial"/>
        </w:rPr>
        <w:t xml:space="preserve">  está vinculada al derecho. Sin duda, no se concibe un derecho sin sanción.</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Este sistema de normas obligatorias se nos presenta con caracteres especiales: su obligatoriedad posee un ámbito de aplicación, tienen vigencia en tiempo determinado y en lugar determinado.</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b/>
        </w:rPr>
      </w:pPr>
      <w:r w:rsidRPr="00D57C1B">
        <w:rPr>
          <w:rFonts w:ascii="Bookman Old Style" w:hAnsi="Bookman Old Style" w:cs="Arial"/>
        </w:rPr>
        <w:t xml:space="preserve">Lo que quiere decirse es que las normas son obligatorias sólo en cierto tiempo y solo en cierto lugar, por cuanto ellas están sometidas a un doble principio el de </w:t>
      </w:r>
      <w:r w:rsidRPr="00D57C1B">
        <w:rPr>
          <w:rFonts w:ascii="Bookman Old Style" w:hAnsi="Bookman Old Style" w:cs="Arial"/>
          <w:b/>
        </w:rPr>
        <w:t>la irretroactividad y el de territorialidad.</w:t>
      </w:r>
    </w:p>
    <w:p w:rsidR="008D2674" w:rsidRPr="00D57C1B" w:rsidRDefault="008D2674" w:rsidP="008D2674">
      <w:pPr>
        <w:ind w:right="-516" w:firstLine="708"/>
        <w:jc w:val="both"/>
        <w:rPr>
          <w:rFonts w:ascii="Bookman Old Style" w:hAnsi="Bookman Old Style" w:cs="Arial"/>
          <w:b/>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 xml:space="preserve">Por el principio de </w:t>
      </w:r>
      <w:r w:rsidRPr="00D57C1B">
        <w:rPr>
          <w:rFonts w:ascii="Bookman Old Style" w:hAnsi="Bookman Old Style" w:cs="Arial"/>
          <w:b/>
        </w:rPr>
        <w:t>territorialidad</w:t>
      </w:r>
      <w:r w:rsidRPr="00D57C1B">
        <w:rPr>
          <w:rFonts w:ascii="Bookman Old Style" w:hAnsi="Bookman Old Style" w:cs="Arial"/>
        </w:rPr>
        <w:t xml:space="preserve"> las normas son obligatorias sólo en un espacio determinado.</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 xml:space="preserve">El art. 1 del CC establece: </w:t>
      </w:r>
      <w:r w:rsidRPr="00D57C1B">
        <w:rPr>
          <w:rFonts w:ascii="Bookman Old Style" w:hAnsi="Bookman Old Style" w:cs="Arial"/>
          <w:b/>
        </w:rPr>
        <w:t xml:space="preserve">“Las leyes son obligatorias en todo el territorio de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xml:space="preserve"> desde el día siguiente al de su publicación, o desde el día que ellas determinen”</w:t>
      </w:r>
      <w:r w:rsidRPr="00D57C1B">
        <w:rPr>
          <w:rFonts w:ascii="Bookman Old Style" w:hAnsi="Bookman Old Style" w:cs="Arial"/>
        </w:rPr>
        <w:t>. Es decir que mas allá de nuestro territorio, las leyes ya no son obligatorias.</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Este fenómeno de la territorialidad de las leyes es propio de todos los sistemas jurídicos nacionales. Por eso cada Estado dicta leyes para sí y no para los demás.</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b/>
        </w:rPr>
      </w:pPr>
      <w:r w:rsidRPr="00D57C1B">
        <w:rPr>
          <w:rFonts w:ascii="Bookman Old Style" w:hAnsi="Bookman Old Style" w:cs="Arial"/>
        </w:rPr>
        <w:t xml:space="preserve">El principio de irretroactividad de la ley, esta establecido en el C.C. así: </w:t>
      </w:r>
      <w:r w:rsidRPr="00D57C1B">
        <w:rPr>
          <w:rFonts w:ascii="Bookman Old Style" w:hAnsi="Bookman Old Style" w:cs="Arial"/>
          <w:b/>
        </w:rPr>
        <w:t xml:space="preserve">“Las leyes disponen para el futuro, no tienen efecto retroactivo, ni pueden alterar los derechos adquiridos. Las leyes nuevas deben ser aplicadas a los hechos anteriores solamente cuando priven a las personas de meros derechos en expectativa, o de facultades que les eran propias y no hubiesen ejercido. Las leyes nuevas no pueden invalidar o alterar los </w:t>
      </w:r>
      <w:r w:rsidRPr="00D57C1B">
        <w:rPr>
          <w:rFonts w:ascii="Bookman Old Style" w:hAnsi="Bookman Old Style" w:cs="Arial"/>
          <w:b/>
        </w:rPr>
        <w:lastRenderedPageBreak/>
        <w:t>hechos cumplidos ni los efectos producidos bajo el imperio de las antiguas leyes”.</w:t>
      </w:r>
    </w:p>
    <w:p w:rsidR="008D2674" w:rsidRPr="00D57C1B" w:rsidRDefault="008D2674" w:rsidP="008D2674">
      <w:pPr>
        <w:ind w:right="-516" w:firstLine="708"/>
        <w:jc w:val="both"/>
        <w:rPr>
          <w:rFonts w:ascii="Bookman Old Style" w:hAnsi="Bookman Old Style" w:cs="Arial"/>
          <w:b/>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 xml:space="preserve">En estos tiempos, las relaciones se afectan no solo a una sociedad. Por el contrario, se promueven actividades que afectan a múltiples comunidades, a múltiples Estados. El </w:t>
      </w:r>
      <w:r w:rsidRPr="00D57C1B">
        <w:rPr>
          <w:rFonts w:ascii="Bookman Old Style" w:hAnsi="Bookman Old Style" w:cs="Arial"/>
          <w:b/>
        </w:rPr>
        <w:t>intercambio</w:t>
      </w:r>
      <w:r w:rsidRPr="00D57C1B">
        <w:rPr>
          <w:rFonts w:ascii="Bookman Old Style" w:hAnsi="Bookman Old Style" w:cs="Arial"/>
        </w:rPr>
        <w:t xml:space="preserve">, el comercio internacional supone una comunicación de bienes y servicios que no conoce fronteras. Ciertas actividades, como la gran </w:t>
      </w:r>
      <w:r>
        <w:rPr>
          <w:rFonts w:ascii="Bookman Old Style" w:hAnsi="Bookman Old Style" w:cs="Arial"/>
        </w:rPr>
        <w:t>industria, la producción en mas</w:t>
      </w:r>
      <w:r w:rsidRPr="00D57C1B">
        <w:rPr>
          <w:rFonts w:ascii="Bookman Old Style" w:hAnsi="Bookman Old Style" w:cs="Arial"/>
        </w:rPr>
        <w:t xml:space="preserve">a no pueden plantearse a escala nacional. Más aún, la </w:t>
      </w:r>
      <w:r w:rsidRPr="00D57C1B">
        <w:rPr>
          <w:rFonts w:ascii="Bookman Old Style" w:hAnsi="Bookman Old Style" w:cs="Arial"/>
          <w:b/>
        </w:rPr>
        <w:t>tecnología</w:t>
      </w:r>
      <w:r w:rsidRPr="00D57C1B">
        <w:rPr>
          <w:rFonts w:ascii="Bookman Old Style" w:hAnsi="Bookman Old Style" w:cs="Arial"/>
        </w:rPr>
        <w:t>, en ciertos aspectos, supone la cooperación de diferentes países y compela los pueblos a contactos cada vez mas estrechos. Los hombres viajan hoy continuamente, el intercambio se impone.</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360"/>
        <w:jc w:val="both"/>
        <w:rPr>
          <w:rFonts w:ascii="Bookman Old Style" w:hAnsi="Bookman Old Style" w:cs="Arial"/>
        </w:rPr>
      </w:pPr>
      <w:r w:rsidRPr="00D57C1B">
        <w:rPr>
          <w:rFonts w:ascii="Bookman Old Style" w:hAnsi="Bookman Old Style" w:cs="Arial"/>
        </w:rPr>
        <w:t>La vida de los individuos que habitan diferentes países se entrelaza. Actos cumplidos en un Estado tienen consecuencias en otros. Bienes producidos en un lugar son adquiridos en otros lugares. El comercio internacional crece y se desarrolla cada día con mayor fuerza, estableciendo una relación cada vez mas estrecha entre personas pertenecientes a comunidades jurídicas diferentes.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9"/>
        </w:numPr>
        <w:ind w:right="-516"/>
        <w:jc w:val="both"/>
        <w:rPr>
          <w:rFonts w:ascii="Bookman Old Style" w:hAnsi="Bookman Old Style" w:cs="Arial"/>
          <w:b/>
        </w:rPr>
      </w:pPr>
      <w:r w:rsidRPr="00D57C1B">
        <w:rPr>
          <w:rFonts w:ascii="Bookman Old Style" w:hAnsi="Bookman Old Style" w:cs="Arial"/>
          <w:b/>
        </w:rPr>
        <w:t>El derecho. Caracteres. Definición. Clasificación del derecho positivo.</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firstLine="360"/>
        <w:jc w:val="both"/>
        <w:rPr>
          <w:rFonts w:ascii="Bookman Old Style" w:hAnsi="Bookman Old Style" w:cs="Arial"/>
        </w:rPr>
      </w:pPr>
      <w:r w:rsidRPr="00D57C1B">
        <w:rPr>
          <w:rFonts w:ascii="Bookman Old Style" w:hAnsi="Bookman Old Style" w:cs="Arial"/>
          <w:b/>
        </w:rPr>
        <w:t xml:space="preserve">Definición: </w:t>
      </w:r>
      <w:r w:rsidRPr="00D57C1B">
        <w:rPr>
          <w:rFonts w:ascii="Bookman Old Style" w:hAnsi="Bookman Old Style" w:cs="Arial"/>
        </w:rPr>
        <w:t>El derecho es el conjunto de reglas a las cuales esta sometida la conducta exterior del hombre en sus relaciones con sus semejantes, bajo la inspiración de la idea de justicia (geny)</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 xml:space="preserve">Caracteres: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-obligatoriedad</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-uniformidad</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-impuesto por una Autoridad externa al mismo sujeto</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-es un regulador de la vida social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Clasificación del derecho positivo.</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Derecho positivo es el sistema de normas jurídicas creadas pro el hombre que rigen con carácter obligatorio la vida de un pueblo, en una época determinada. Comprende el derecho escrito, el consuetudinario, el vigente y el histórico.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lastRenderedPageBreak/>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b/>
        </w:rPr>
        <w:t>EXTERNO:</w:t>
      </w:r>
      <w:r w:rsidRPr="00D57C1B">
        <w:rPr>
          <w:rFonts w:ascii="Bookman Old Style" w:hAnsi="Bookman Old Style" w:cs="Arial"/>
        </w:rPr>
        <w:t xml:space="preserve"> relación entre Estados y organizaciones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internacionales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PUBLICO</w:t>
      </w:r>
      <w:r w:rsidRPr="00D57C1B">
        <w:rPr>
          <w:rFonts w:ascii="Bookman Old Style" w:hAnsi="Bookman Old Style" w:cs="Arial"/>
          <w:b/>
        </w:rPr>
        <w:tab/>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b/>
        </w:rPr>
        <w:t>INTERNO</w:t>
      </w:r>
      <w:r w:rsidRPr="00D57C1B">
        <w:rPr>
          <w:rFonts w:ascii="Bookman Old Style" w:hAnsi="Bookman Old Style" w:cs="Arial"/>
        </w:rPr>
        <w:t xml:space="preserve">: normas que regulan la organización y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funcionamiento del Estado ej: D. político, administrativo,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tributario, etc</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noProof/>
        </w:rPr>
        <w:pict>
          <v:line id="_x0000_s1027" style="position:absolute;left:0;text-align:left;z-index:251660288" from="-63pt,3.6pt" to="486pt,3.6pt"/>
        </w:pic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b/>
        </w:rPr>
        <w:t>EXTERNO:</w:t>
      </w:r>
      <w:r w:rsidRPr="00D57C1B">
        <w:rPr>
          <w:rFonts w:ascii="Bookman Old Style" w:hAnsi="Bookman Old Style" w:cs="Arial"/>
        </w:rPr>
        <w:t xml:space="preserve"> regula las relaciones privadas del hombre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cuando se desenvuelven en un orden extra nacional y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contiene elementos extranjeros (algunos los dividen en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d.civil, d. comercial y d. procesal.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PRIVADO</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t xml:space="preserve">INTERNO: </w:t>
      </w:r>
      <w:r w:rsidRPr="00D57C1B">
        <w:rPr>
          <w:rFonts w:ascii="Bookman Old Style" w:hAnsi="Bookman Old Style" w:cs="Arial"/>
        </w:rPr>
        <w:t xml:space="preserve">rigen las relaciones entre los particulares de un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mismo estado ej: d. civil, laboral </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9"/>
        </w:numPr>
        <w:ind w:right="-516"/>
        <w:jc w:val="both"/>
        <w:rPr>
          <w:rFonts w:ascii="Bookman Old Style" w:hAnsi="Bookman Old Style" w:cs="Arial"/>
          <w:b/>
        </w:rPr>
      </w:pPr>
      <w:r w:rsidRPr="00D57C1B">
        <w:rPr>
          <w:rFonts w:ascii="Bookman Old Style" w:hAnsi="Bookman Old Style" w:cs="Arial"/>
          <w:b/>
        </w:rPr>
        <w:t>Relaciones extranacionales. Reglas aplicables. La norma de conflicto. Cuestiones que se ocupa. Sistemas. Nuestro sistema.</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Relaciones extranacionales</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left="360" w:right="-516" w:firstLine="348"/>
        <w:jc w:val="both"/>
        <w:rPr>
          <w:rFonts w:ascii="Bookman Old Style" w:hAnsi="Bookman Old Style" w:cs="Arial"/>
        </w:rPr>
      </w:pPr>
      <w:r w:rsidRPr="00D57C1B">
        <w:rPr>
          <w:rFonts w:ascii="Bookman Old Style" w:hAnsi="Bookman Old Style" w:cs="Arial"/>
        </w:rPr>
        <w:t xml:space="preserve">Cuando las actividades desarrolladas por las personas no afectan ya a una sola sociedad; cuando por ejemplo en un contrato los celebrantes tienen </w:t>
      </w:r>
      <w:r w:rsidRPr="00D57C1B">
        <w:rPr>
          <w:rFonts w:ascii="Bookman Old Style" w:hAnsi="Bookman Old Style" w:cs="Arial"/>
          <w:b/>
        </w:rPr>
        <w:t>nacionalidades diferentes</w:t>
      </w:r>
      <w:r w:rsidRPr="00D57C1B">
        <w:rPr>
          <w:rFonts w:ascii="Bookman Old Style" w:hAnsi="Bookman Old Style" w:cs="Arial"/>
        </w:rPr>
        <w:t xml:space="preserve"> y </w:t>
      </w:r>
      <w:r w:rsidRPr="00D57C1B">
        <w:rPr>
          <w:rFonts w:ascii="Bookman Old Style" w:hAnsi="Bookman Old Style" w:cs="Arial"/>
          <w:b/>
        </w:rPr>
        <w:t>domicilios en Estados diversos</w:t>
      </w:r>
      <w:r w:rsidRPr="00D57C1B">
        <w:rPr>
          <w:rFonts w:ascii="Bookman Old Style" w:hAnsi="Bookman Old Style" w:cs="Arial"/>
        </w:rPr>
        <w:t>, o cuando el contrato concluido en un país debe cumplirse en otro, la cuestión de saber cuál es el derecho aplicable y cual el tribunal competente, ya no es tan simple.</w:t>
      </w:r>
    </w:p>
    <w:p w:rsidR="008D2674" w:rsidRPr="00D57C1B" w:rsidRDefault="008D2674" w:rsidP="008D2674">
      <w:pPr>
        <w:ind w:left="360" w:right="-516" w:firstLine="348"/>
        <w:jc w:val="both"/>
        <w:rPr>
          <w:rFonts w:ascii="Bookman Old Style" w:hAnsi="Bookman Old Style" w:cs="Arial"/>
        </w:rPr>
      </w:pPr>
    </w:p>
    <w:p w:rsidR="008D2674" w:rsidRPr="00D57C1B" w:rsidRDefault="008D2674" w:rsidP="008D2674">
      <w:pPr>
        <w:ind w:left="360" w:right="-516" w:firstLine="348"/>
        <w:jc w:val="both"/>
        <w:rPr>
          <w:rFonts w:ascii="Bookman Old Style" w:hAnsi="Bookman Old Style" w:cs="Arial"/>
          <w:b/>
        </w:rPr>
      </w:pPr>
      <w:r w:rsidRPr="00D57C1B">
        <w:rPr>
          <w:rFonts w:ascii="Bookman Old Style" w:hAnsi="Bookman Old Style" w:cs="Arial"/>
          <w:b/>
        </w:rPr>
        <w:t>Será menester saber cual es la norma material aplicable y asimismo cual resulta ser el tribunal competente.</w:t>
      </w:r>
    </w:p>
    <w:p w:rsidR="008D2674" w:rsidRPr="00D57C1B" w:rsidRDefault="008D2674" w:rsidP="008D2674">
      <w:pPr>
        <w:ind w:left="360" w:right="-516" w:firstLine="348"/>
        <w:jc w:val="both"/>
        <w:rPr>
          <w:rFonts w:ascii="Bookman Old Style" w:hAnsi="Bookman Old Style" w:cs="Arial"/>
        </w:rPr>
      </w:pPr>
      <w:r w:rsidRPr="00D57C1B">
        <w:rPr>
          <w:rFonts w:ascii="Bookman Old Style" w:hAnsi="Bookman Old Style" w:cs="Arial"/>
        </w:rPr>
        <w:lastRenderedPageBreak/>
        <w:t>Frente a una relación internacional determinar la ley en el espacio más conforme a su naturaleza. E igualmente y antes de decidir acerca de la ley, decidir acerca del tribunal competente.</w:t>
      </w:r>
    </w:p>
    <w:p w:rsidR="008D2674" w:rsidRDefault="008D2674" w:rsidP="008D2674">
      <w:pPr>
        <w:ind w:left="360" w:right="-516"/>
        <w:jc w:val="both"/>
        <w:rPr>
          <w:rFonts w:ascii="Bookman Old Style" w:hAnsi="Bookman Old Style" w:cs="Arial"/>
        </w:rPr>
      </w:pPr>
    </w:p>
    <w:p w:rsidR="008D2674"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Reglas aplicables</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firstLine="348"/>
        <w:jc w:val="both"/>
        <w:rPr>
          <w:rFonts w:ascii="Bookman Old Style" w:hAnsi="Bookman Old Style" w:cs="Arial"/>
        </w:rPr>
      </w:pPr>
      <w:r w:rsidRPr="00D57C1B">
        <w:rPr>
          <w:rFonts w:ascii="Bookman Old Style" w:hAnsi="Bookman Old Style" w:cs="Arial"/>
        </w:rPr>
        <w:t>Los elementos de una relación jurídica (sujetos, objeto y acto) pueden pertenecer a un solo sistema jurídico, en este caso no se habla de factores extraños o foráneos. La relación es homogénea porque sus componentes incumben a un único sistema legal.</w:t>
      </w:r>
    </w:p>
    <w:p w:rsidR="008D2674" w:rsidRPr="00D57C1B" w:rsidRDefault="008D2674" w:rsidP="008D2674">
      <w:pPr>
        <w:ind w:left="360" w:right="-516" w:firstLine="348"/>
        <w:jc w:val="both"/>
        <w:rPr>
          <w:rFonts w:ascii="Bookman Old Style" w:hAnsi="Bookman Old Style" w:cs="Arial"/>
        </w:rPr>
      </w:pPr>
    </w:p>
    <w:p w:rsidR="008D2674" w:rsidRPr="00D57C1B" w:rsidRDefault="008D2674" w:rsidP="008D2674">
      <w:pPr>
        <w:ind w:left="360" w:right="-516" w:firstLine="348"/>
        <w:jc w:val="both"/>
        <w:rPr>
          <w:rFonts w:ascii="Bookman Old Style" w:hAnsi="Bookman Old Style" w:cs="Arial"/>
        </w:rPr>
      </w:pPr>
      <w:r w:rsidRPr="00D57C1B">
        <w:rPr>
          <w:rFonts w:ascii="Bookman Old Style" w:hAnsi="Bookman Old Style" w:cs="Arial"/>
        </w:rPr>
        <w:t>En cambio, cuando la homogeneidad falta, porque algunos o todos los factores de la relación son extraños a la soberanía local, se habla de relaciones extra locales, extranacionales o internacionales.</w:t>
      </w:r>
    </w:p>
    <w:p w:rsidR="008D2674" w:rsidRPr="00D57C1B" w:rsidRDefault="008D2674" w:rsidP="008D2674">
      <w:pPr>
        <w:ind w:left="360" w:right="-516" w:firstLine="348"/>
        <w:jc w:val="both"/>
        <w:rPr>
          <w:rFonts w:ascii="Bookman Old Style" w:hAnsi="Bookman Old Style" w:cs="Arial"/>
        </w:rPr>
      </w:pPr>
    </w:p>
    <w:p w:rsidR="008D2674" w:rsidRPr="00D57C1B" w:rsidRDefault="008D2674" w:rsidP="008D2674">
      <w:pPr>
        <w:ind w:left="360" w:right="-516" w:firstLine="348"/>
        <w:jc w:val="both"/>
        <w:rPr>
          <w:rFonts w:ascii="Bookman Old Style" w:hAnsi="Bookman Old Style" w:cs="Arial"/>
        </w:rPr>
      </w:pPr>
      <w:r w:rsidRPr="00D57C1B">
        <w:rPr>
          <w:rFonts w:ascii="Bookman Old Style" w:hAnsi="Bookman Old Style" w:cs="Arial"/>
        </w:rPr>
        <w:t>Tal cosa ocurre típicamente en las situaciones siguientes:</w:t>
      </w:r>
    </w:p>
    <w:p w:rsidR="008D2674" w:rsidRPr="00D57C1B" w:rsidRDefault="008D2674" w:rsidP="008D2674">
      <w:pPr>
        <w:ind w:left="360" w:right="-516" w:firstLine="348"/>
        <w:jc w:val="both"/>
        <w:rPr>
          <w:rFonts w:ascii="Bookman Old Style" w:hAnsi="Bookman Old Style" w:cs="Arial"/>
        </w:rPr>
      </w:pPr>
    </w:p>
    <w:p w:rsidR="008D2674" w:rsidRPr="00D57C1B" w:rsidRDefault="008D2674" w:rsidP="00365F0B">
      <w:pPr>
        <w:numPr>
          <w:ilvl w:val="0"/>
          <w:numId w:val="10"/>
        </w:numPr>
        <w:ind w:right="-516"/>
        <w:jc w:val="both"/>
        <w:rPr>
          <w:rFonts w:ascii="Bookman Old Style" w:hAnsi="Bookman Old Style" w:cs="Arial"/>
        </w:rPr>
      </w:pPr>
      <w:r w:rsidRPr="00D57C1B">
        <w:rPr>
          <w:rFonts w:ascii="Bookman Old Style" w:hAnsi="Bookman Old Style" w:cs="Arial"/>
        </w:rPr>
        <w:t>Cuando una persona perteneciente a un Estado se traslada a otro (un paraguayo que se marcha a Uruguay)</w:t>
      </w:r>
    </w:p>
    <w:p w:rsidR="008D2674" w:rsidRPr="00D57C1B" w:rsidRDefault="008D2674" w:rsidP="00365F0B">
      <w:pPr>
        <w:numPr>
          <w:ilvl w:val="0"/>
          <w:numId w:val="10"/>
        </w:numPr>
        <w:ind w:right="-516"/>
        <w:jc w:val="both"/>
        <w:rPr>
          <w:rFonts w:ascii="Bookman Old Style" w:hAnsi="Bookman Old Style" w:cs="Arial"/>
        </w:rPr>
      </w:pPr>
      <w:r w:rsidRPr="00D57C1B">
        <w:rPr>
          <w:rFonts w:ascii="Bookman Old Style" w:hAnsi="Bookman Old Style" w:cs="Arial"/>
        </w:rPr>
        <w:t>Cuando una persona perteneciente a una comunidad jurídica ejecuta actos con personas pertenecientes a otras comunidades jurídicas (un chileno contrae matrimonio con una alemana, o un francés contrae sociedad con un español. ¿Qué ley regulará la capacidad de estas personas? La de su nacionalidad o domicilio?</w:t>
      </w:r>
    </w:p>
    <w:p w:rsidR="008D2674" w:rsidRPr="00D57C1B" w:rsidRDefault="008D2674" w:rsidP="00365F0B">
      <w:pPr>
        <w:numPr>
          <w:ilvl w:val="0"/>
          <w:numId w:val="10"/>
        </w:numPr>
        <w:ind w:right="-516"/>
        <w:jc w:val="both"/>
        <w:rPr>
          <w:rFonts w:ascii="Bookman Old Style" w:hAnsi="Bookman Old Style" w:cs="Arial"/>
        </w:rPr>
      </w:pPr>
      <w:r w:rsidRPr="00D57C1B">
        <w:rPr>
          <w:rFonts w:ascii="Bookman Old Style" w:hAnsi="Bookman Old Style" w:cs="Arial"/>
        </w:rPr>
        <w:t>Cuando un bien es trasladado  de un Estado a otro (vg. Un automóvil fabricado en los EEUU es comprado e importado al Paraguay, que ley se aplicará al contrato de compra-venta)</w:t>
      </w:r>
    </w:p>
    <w:p w:rsidR="008D2674" w:rsidRPr="00D57C1B" w:rsidRDefault="008D2674" w:rsidP="00365F0B">
      <w:pPr>
        <w:numPr>
          <w:ilvl w:val="0"/>
          <w:numId w:val="10"/>
        </w:numPr>
        <w:ind w:right="-516"/>
        <w:jc w:val="both"/>
        <w:rPr>
          <w:rFonts w:ascii="Bookman Old Style" w:hAnsi="Bookman Old Style" w:cs="Arial"/>
        </w:rPr>
      </w:pPr>
      <w:r w:rsidRPr="00D57C1B">
        <w:rPr>
          <w:rFonts w:ascii="Bookman Old Style" w:hAnsi="Bookman Old Style" w:cs="Arial"/>
        </w:rPr>
        <w:t>Cuando se celebra un acto en un Estado para producir efectos en el otro (vg: en el paraguay se realiza un contrato de compra-venta de una propiedad situada en Brasil, que ley regulará el acto? Que ley se aplicará a la forma del mismo?)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En estos casos las normas jurídicas internas de los Estados no son suficientes para resolver las cuestiones que pueden plantearse. La presencia de factores extraterritoriales las torna insuficientes por sí para resolver los problemas que surgen. En efecto, en estos casos hay una cuestión previa a resolver, a saber, la determinación del derecho nacional  aplicable a la relación jurídica y asimismo la del tribunal competente.</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lastRenderedPageBreak/>
        <w:t xml:space="preserve">Este problema previo solo puede ser resuelto por </w:t>
      </w:r>
      <w:r w:rsidRPr="00D57C1B">
        <w:rPr>
          <w:rFonts w:ascii="Bookman Old Style" w:hAnsi="Bookman Old Style" w:cs="Arial"/>
          <w:b/>
        </w:rPr>
        <w:t>normas jurídicas de un carácter especial</w:t>
      </w:r>
      <w:r w:rsidRPr="00D57C1B">
        <w:rPr>
          <w:rFonts w:ascii="Bookman Old Style" w:hAnsi="Bookman Old Style" w:cs="Arial"/>
        </w:rPr>
        <w:t xml:space="preserve"> elaboradas para determinar, en presencia de sistemas jurídicos diversos cuál de ellos es el competente para gobernar la situación planteada.</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360"/>
        <w:jc w:val="both"/>
        <w:rPr>
          <w:rFonts w:ascii="Bookman Old Style" w:hAnsi="Bookman Old Style" w:cs="Arial"/>
          <w:b/>
        </w:rPr>
      </w:pPr>
      <w:r w:rsidRPr="00D57C1B">
        <w:rPr>
          <w:rFonts w:ascii="Bookman Old Style" w:hAnsi="Bookman Old Style" w:cs="Arial"/>
        </w:rPr>
        <w:t xml:space="preserve">El sistema de tales normas de carácter especial constituye el DERECHO INTERNACIONAL PRIVADO, cuya finalidad es </w:t>
      </w:r>
      <w:r w:rsidRPr="00D57C1B">
        <w:rPr>
          <w:rFonts w:ascii="Bookman Old Style" w:hAnsi="Bookman Old Style" w:cs="Arial"/>
          <w:b/>
        </w:rPr>
        <w:t>determinar el derecho material aplicable a las relaciones en las que aparecen factores extraños al derecho local.</w:t>
      </w:r>
      <w:r w:rsidRPr="00D57C1B">
        <w:rPr>
          <w:rFonts w:ascii="Bookman Old Style" w:hAnsi="Bookman Old Style" w:cs="Arial"/>
        </w:rPr>
        <w:t xml:space="preserve"> De ahí que se habla de la </w:t>
      </w:r>
      <w:r w:rsidRPr="00D57C1B">
        <w:rPr>
          <w:rFonts w:ascii="Bookman Old Style" w:hAnsi="Bookman Old Style" w:cs="Arial"/>
          <w:b/>
        </w:rPr>
        <w:t>instrumentalidad  del D.I.P.</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rPr>
        <w:t xml:space="preserve"> </w:t>
      </w:r>
      <w:r w:rsidRPr="00D57C1B">
        <w:rPr>
          <w:rFonts w:ascii="Bookman Old Style" w:hAnsi="Bookman Old Style" w:cs="Arial"/>
          <w:b/>
        </w:rPr>
        <w:t>La norma de conflicto</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right="-516" w:firstLine="360"/>
        <w:jc w:val="both"/>
        <w:rPr>
          <w:rFonts w:ascii="Bookman Old Style" w:hAnsi="Bookman Old Style" w:cs="Arial"/>
        </w:rPr>
      </w:pPr>
      <w:r w:rsidRPr="00D57C1B">
        <w:rPr>
          <w:rFonts w:ascii="Bookman Old Style" w:hAnsi="Bookman Old Style" w:cs="Arial"/>
        </w:rPr>
        <w:t>Cualquiera sea en definitiva la norma jurídica aplicable al tipo de relaciones descrito indudablemente que ella debe reuni</w:t>
      </w:r>
      <w:r>
        <w:rPr>
          <w:rFonts w:ascii="Bookman Old Style" w:hAnsi="Bookman Old Style" w:cs="Arial"/>
        </w:rPr>
        <w:t xml:space="preserve">r ciertos caracteres. La norma </w:t>
      </w:r>
      <w:r w:rsidRPr="00D57C1B">
        <w:rPr>
          <w:rFonts w:ascii="Bookman Old Style" w:hAnsi="Bookman Old Style" w:cs="Arial"/>
        </w:rPr>
        <w:t>a ser elegida debe ser:</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11"/>
        </w:numPr>
        <w:ind w:right="-516"/>
        <w:jc w:val="both"/>
        <w:rPr>
          <w:rFonts w:ascii="Bookman Old Style" w:hAnsi="Bookman Old Style" w:cs="Arial"/>
        </w:rPr>
      </w:pPr>
      <w:r w:rsidRPr="00D57C1B">
        <w:rPr>
          <w:rFonts w:ascii="Bookman Old Style" w:hAnsi="Bookman Old Style" w:cs="Arial"/>
          <w:b/>
        </w:rPr>
        <w:t>UNICA</w:t>
      </w:r>
      <w:r>
        <w:rPr>
          <w:rFonts w:ascii="Bookman Old Style" w:hAnsi="Bookman Old Style" w:cs="Arial"/>
          <w:b/>
        </w:rPr>
        <w:t xml:space="preserve"> Y ADECUADA</w:t>
      </w:r>
    </w:p>
    <w:p w:rsidR="008D2674" w:rsidRPr="00D57C1B" w:rsidRDefault="008D2674" w:rsidP="00365F0B">
      <w:pPr>
        <w:numPr>
          <w:ilvl w:val="0"/>
          <w:numId w:val="11"/>
        </w:numPr>
        <w:ind w:right="-516"/>
        <w:jc w:val="both"/>
        <w:rPr>
          <w:rFonts w:ascii="Bookman Old Style" w:hAnsi="Bookman Old Style" w:cs="Arial"/>
        </w:rPr>
      </w:pPr>
      <w:r w:rsidRPr="00D57C1B">
        <w:rPr>
          <w:rFonts w:ascii="Bookman Old Style" w:hAnsi="Bookman Old Style" w:cs="Arial"/>
        </w:rPr>
        <w:t xml:space="preserve">La determinación del JUS APLICABLE obedece a los criterios y consideraciones jurídicos, a normas de derecho. Estas normas son las llamadas </w:t>
      </w:r>
      <w:r w:rsidRPr="00D57C1B">
        <w:rPr>
          <w:rFonts w:ascii="Bookman Old Style" w:hAnsi="Bookman Old Style" w:cs="Arial"/>
          <w:b/>
        </w:rPr>
        <w:t>reglas de conflicto o de colisión</w:t>
      </w:r>
      <w:r w:rsidRPr="00D57C1B">
        <w:rPr>
          <w:rFonts w:ascii="Bookman Old Style" w:hAnsi="Bookman Old Style" w:cs="Arial"/>
        </w:rPr>
        <w:t>, cuyo sistema constituye el derecho internacional privado.</w:t>
      </w:r>
    </w:p>
    <w:p w:rsidR="008D2674" w:rsidRPr="00D57C1B" w:rsidRDefault="008D2674" w:rsidP="008D2674">
      <w:pPr>
        <w:ind w:right="-516" w:firstLine="360"/>
        <w:jc w:val="both"/>
        <w:rPr>
          <w:rFonts w:ascii="Bookman Old Style" w:hAnsi="Bookman Old Style" w:cs="Arial"/>
        </w:rPr>
      </w:pPr>
      <w:r w:rsidRPr="00D57C1B">
        <w:rPr>
          <w:rFonts w:ascii="Bookman Old Style" w:hAnsi="Bookman Old Style" w:cs="Arial"/>
        </w:rPr>
        <w:t>Estas reglas seleccionan entre los diversos derechos materiales afectados por la relación en juego aquel que deba aplicarse. Este deber ser según savigny el más afectado de la relación.</w:t>
      </w:r>
    </w:p>
    <w:p w:rsidR="008D2674" w:rsidRPr="00D57C1B" w:rsidRDefault="008D2674" w:rsidP="008D2674">
      <w:pPr>
        <w:ind w:right="-516" w:firstLine="360"/>
        <w:jc w:val="both"/>
        <w:rPr>
          <w:rFonts w:ascii="Bookman Old Style" w:hAnsi="Bookman Old Style" w:cs="Arial"/>
        </w:rPr>
      </w:pPr>
    </w:p>
    <w:p w:rsidR="008D2674" w:rsidRPr="00D57C1B" w:rsidRDefault="008D2674" w:rsidP="008D2674">
      <w:pPr>
        <w:ind w:right="-516" w:firstLine="360"/>
        <w:jc w:val="both"/>
        <w:rPr>
          <w:rFonts w:ascii="Bookman Old Style" w:hAnsi="Bookman Old Style" w:cs="Arial"/>
        </w:rPr>
      </w:pPr>
      <w:r w:rsidRPr="00D57C1B">
        <w:rPr>
          <w:rFonts w:ascii="Bookman Old Style" w:hAnsi="Bookman Old Style" w:cs="Arial"/>
        </w:rPr>
        <w:t>Cada categoría jurídica tiene un punto de apoyo o de contacto con una ley en el espacio.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EJEMPLOS: </w:t>
      </w:r>
      <w:r w:rsidRPr="00D57C1B">
        <w:rPr>
          <w:rFonts w:ascii="Bookman Old Style" w:hAnsi="Bookman Old Style" w:cs="Arial"/>
          <w:b/>
        </w:rPr>
        <w:t>las personas</w:t>
      </w:r>
      <w:r w:rsidRPr="00D57C1B">
        <w:rPr>
          <w:rFonts w:ascii="Bookman Old Style" w:hAnsi="Bookman Old Style" w:cs="Arial"/>
        </w:rPr>
        <w:t xml:space="preserve"> tienen su punto de apoyo o de contacto con un sistema jurídico en su </w:t>
      </w:r>
      <w:r w:rsidRPr="00D57C1B">
        <w:rPr>
          <w:rFonts w:ascii="Bookman Old Style" w:hAnsi="Bookman Old Style" w:cs="Arial"/>
          <w:b/>
        </w:rPr>
        <w:t>nacionalidad o domicilio</w:t>
      </w:r>
      <w:r w:rsidRPr="00D57C1B">
        <w:rPr>
          <w:rFonts w:ascii="Bookman Old Style" w:hAnsi="Bookman Old Style" w:cs="Arial"/>
        </w:rPr>
        <w:t>.</w:t>
      </w: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rPr>
        <w:tab/>
        <w:t xml:space="preserve">La categoría de </w:t>
      </w:r>
      <w:r w:rsidRPr="00D57C1B">
        <w:rPr>
          <w:rFonts w:ascii="Bookman Old Style" w:hAnsi="Bookman Old Style" w:cs="Arial"/>
          <w:b/>
        </w:rPr>
        <w:t xml:space="preserve">bienes </w:t>
      </w:r>
      <w:r w:rsidRPr="00D57C1B">
        <w:rPr>
          <w:rFonts w:ascii="Bookman Old Style" w:hAnsi="Bookman Old Style" w:cs="Arial"/>
        </w:rPr>
        <w:t xml:space="preserve">lo tienen con el sistema jurídico del </w:t>
      </w:r>
      <w:r w:rsidRPr="00D57C1B">
        <w:rPr>
          <w:rFonts w:ascii="Bookman Old Style" w:hAnsi="Bookman Old Style" w:cs="Arial"/>
          <w:b/>
        </w:rPr>
        <w:t>lugar de su situación</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b/>
        </w:rPr>
        <w:t xml:space="preserve">Las reglas de conflicto, </w:t>
      </w:r>
      <w:r w:rsidRPr="00D57C1B">
        <w:rPr>
          <w:rFonts w:ascii="Bookman Old Style" w:hAnsi="Bookman Old Style" w:cs="Arial"/>
        </w:rPr>
        <w:t>en efecto, al contrario de lo que sucede con las normas del derecho interno que señalan directamente los efectos de los hechos que reglamentan, no consideran sino indirectamente los hechos, limitándose a prescribir la aplicación de una ley nacional interna a los mismos.</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EJEMPLO: en una hipótesis de controversia sobra la capacidad de una persona, no está en la función de</w:t>
      </w:r>
      <w:r>
        <w:rPr>
          <w:rFonts w:ascii="Bookman Old Style" w:hAnsi="Bookman Old Style" w:cs="Arial"/>
        </w:rPr>
        <w:t xml:space="preserve"> l</w:t>
      </w:r>
      <w:r w:rsidRPr="00D57C1B">
        <w:rPr>
          <w:rFonts w:ascii="Bookman Old Style" w:hAnsi="Bookman Old Style" w:cs="Arial"/>
        </w:rPr>
        <w:t xml:space="preserve">a regla de colisión determinar a que edad </w:t>
      </w:r>
      <w:r w:rsidRPr="00D57C1B">
        <w:rPr>
          <w:rFonts w:ascii="Bookman Old Style" w:hAnsi="Bookman Old Style" w:cs="Arial"/>
        </w:rPr>
        <w:lastRenderedPageBreak/>
        <w:t>esa persona alcanza la mayoría de edad, su función se limita a señalar la ley, nacional o extranjera, que determinará la mayoría de edad en el caso.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b/>
        </w:rPr>
      </w:pPr>
      <w:r w:rsidRPr="00D57C1B">
        <w:rPr>
          <w:rFonts w:ascii="Bookman Old Style" w:hAnsi="Bookman Old Style" w:cs="Arial"/>
        </w:rPr>
        <w:t xml:space="preserve">Entonces, el </w:t>
      </w:r>
      <w:r w:rsidRPr="00D57C1B">
        <w:rPr>
          <w:rFonts w:ascii="Bookman Old Style" w:hAnsi="Bookman Old Style" w:cs="Arial"/>
          <w:b/>
        </w:rPr>
        <w:t>derecho internacional privado se limita a señalar el jus material aplicable.</w:t>
      </w:r>
    </w:p>
    <w:p w:rsidR="008D2674" w:rsidRPr="00D57C1B" w:rsidRDefault="008D2674" w:rsidP="008D2674">
      <w:pPr>
        <w:ind w:right="-516" w:firstLine="708"/>
        <w:jc w:val="both"/>
        <w:rPr>
          <w:rFonts w:ascii="Bookman Old Style" w:hAnsi="Bookman Old Style" w:cs="Arial"/>
          <w:b/>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Ejemplos de esta disciplina lo tenemos en el código civil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b/>
        </w:rPr>
      </w:pPr>
      <w:r w:rsidRPr="00D57C1B">
        <w:rPr>
          <w:rFonts w:ascii="Bookman Old Style" w:hAnsi="Bookman Old Style" w:cs="Arial"/>
        </w:rPr>
        <w:t>Art. 11: “</w:t>
      </w:r>
      <w:r w:rsidRPr="00D57C1B">
        <w:rPr>
          <w:rFonts w:ascii="Bookman Old Style" w:hAnsi="Bookman Old Style" w:cs="Arial"/>
          <w:b/>
        </w:rPr>
        <w:t xml:space="preserve">La existencia, el estado civil, la capacidad e incapacidad de hecho de las personas físicas domiciliadas en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xml:space="preserve">, sean nacional es o extranjeras, serán juzgados por las disposiciones de este código aunque no se trate de actos ejecutados o de bienes existentes en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w:t>
      </w:r>
    </w:p>
    <w:p w:rsidR="008D2674" w:rsidRPr="00D57C1B" w:rsidRDefault="008D2674" w:rsidP="008D2674">
      <w:pPr>
        <w:ind w:right="-516" w:firstLine="708"/>
        <w:jc w:val="both"/>
        <w:rPr>
          <w:rFonts w:ascii="Bookman Old Style" w:hAnsi="Bookman Old Style" w:cs="Arial"/>
          <w:b/>
        </w:rPr>
      </w:pPr>
      <w:r w:rsidRPr="00D57C1B">
        <w:rPr>
          <w:rFonts w:ascii="Bookman Old Style" w:hAnsi="Bookman Old Style" w:cs="Arial"/>
        </w:rPr>
        <w:t xml:space="preserve">Art. 12: </w:t>
      </w:r>
      <w:r w:rsidRPr="00D57C1B">
        <w:rPr>
          <w:rFonts w:ascii="Bookman Old Style" w:hAnsi="Bookman Old Style" w:cs="Arial"/>
          <w:b/>
        </w:rPr>
        <w:t xml:space="preserve">“La capacidad e incapacidad de hecho de las personas domiciliadas fuera de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xml:space="preserve"> serán juzgadas por las leyes de su domicilio, aunque se trate de actos ejecutados o bienes existentes en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Como puede advertirse, estos preceptos no dictan directamente normas sobre la capacidad de las personas, sino que indican cuál es el derecho llamado a decidir esa capacidad.</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rPr>
      </w:pPr>
      <w:r w:rsidRPr="00D57C1B">
        <w:rPr>
          <w:rFonts w:ascii="Bookman Old Style" w:hAnsi="Bookman Old Style" w:cs="Arial"/>
        </w:rPr>
        <w:t xml:space="preserve">Las reglas del derecho internacional privado por investir un carácter propio tienen una denominación también propia. Se denominan </w:t>
      </w:r>
      <w:r w:rsidRPr="00D57C1B">
        <w:rPr>
          <w:rFonts w:ascii="Bookman Old Style" w:hAnsi="Bookman Old Style" w:cs="Arial"/>
          <w:b/>
        </w:rPr>
        <w:t>reglas de conflicto o de colisión o normas conflictuales</w:t>
      </w:r>
      <w:r w:rsidRPr="00D57C1B">
        <w:rPr>
          <w:rFonts w:ascii="Bookman Old Style" w:hAnsi="Bookman Old Style" w:cs="Arial"/>
        </w:rPr>
        <w:t>, para diferenciarlas de las de fondo o substantivas.</w:t>
      </w:r>
    </w:p>
    <w:p w:rsidR="008D2674" w:rsidRPr="00D57C1B" w:rsidRDefault="008D2674" w:rsidP="008D2674">
      <w:pPr>
        <w:ind w:right="-516" w:firstLine="708"/>
        <w:jc w:val="both"/>
        <w:rPr>
          <w:rFonts w:ascii="Bookman Old Style" w:hAnsi="Bookman Old Style" w:cs="Arial"/>
        </w:rPr>
      </w:pPr>
    </w:p>
    <w:p w:rsidR="008D2674" w:rsidRPr="00D57C1B" w:rsidRDefault="008D2674" w:rsidP="008D2674">
      <w:pPr>
        <w:ind w:right="-516" w:firstLine="708"/>
        <w:jc w:val="both"/>
        <w:rPr>
          <w:rFonts w:ascii="Bookman Old Style" w:hAnsi="Bookman Old Style" w:cs="Arial"/>
          <w:b/>
        </w:rPr>
      </w:pPr>
      <w:r w:rsidRPr="00D57C1B">
        <w:rPr>
          <w:rFonts w:ascii="Bookman Old Style" w:hAnsi="Bookman Old Style" w:cs="Arial"/>
          <w:b/>
        </w:rPr>
        <w:t>Las características de estas normas conflictuales: adjetivas, formales, instrumentales.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firstLine="360"/>
        <w:jc w:val="both"/>
        <w:rPr>
          <w:rFonts w:ascii="Bookman Old Style" w:hAnsi="Bookman Old Style" w:cs="Arial"/>
        </w:rPr>
      </w:pPr>
      <w:r w:rsidRPr="00D57C1B">
        <w:rPr>
          <w:rFonts w:ascii="Bookman Old Style" w:hAnsi="Bookman Old Style" w:cs="Arial"/>
        </w:rPr>
        <w:t>Cuatro son las materias que pueden hacer parte del Derecho Internacional Privado (son del dominio del DIP)</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12"/>
        </w:numPr>
        <w:ind w:right="-516"/>
        <w:jc w:val="both"/>
        <w:rPr>
          <w:rFonts w:ascii="Bookman Old Style" w:hAnsi="Bookman Old Style" w:cs="Arial"/>
        </w:rPr>
      </w:pPr>
      <w:r w:rsidRPr="00D57C1B">
        <w:rPr>
          <w:rFonts w:ascii="Bookman Old Style" w:hAnsi="Bookman Old Style" w:cs="Arial"/>
        </w:rPr>
        <w:t>Conflicto de leyes</w:t>
      </w:r>
    </w:p>
    <w:p w:rsidR="008D2674" w:rsidRPr="00D57C1B" w:rsidRDefault="008D2674" w:rsidP="00365F0B">
      <w:pPr>
        <w:numPr>
          <w:ilvl w:val="0"/>
          <w:numId w:val="12"/>
        </w:numPr>
        <w:ind w:right="-516"/>
        <w:jc w:val="both"/>
        <w:rPr>
          <w:rFonts w:ascii="Bookman Old Style" w:hAnsi="Bookman Old Style" w:cs="Arial"/>
        </w:rPr>
      </w:pPr>
      <w:r w:rsidRPr="00D57C1B">
        <w:rPr>
          <w:rFonts w:ascii="Bookman Old Style" w:hAnsi="Bookman Old Style" w:cs="Arial"/>
        </w:rPr>
        <w:t>Conflicto de Jurisdicciones</w:t>
      </w:r>
    </w:p>
    <w:p w:rsidR="008D2674" w:rsidRPr="00D57C1B" w:rsidRDefault="008D2674" w:rsidP="00365F0B">
      <w:pPr>
        <w:numPr>
          <w:ilvl w:val="0"/>
          <w:numId w:val="12"/>
        </w:numPr>
        <w:ind w:right="-516"/>
        <w:jc w:val="both"/>
        <w:rPr>
          <w:rFonts w:ascii="Bookman Old Style" w:hAnsi="Bookman Old Style" w:cs="Arial"/>
        </w:rPr>
      </w:pPr>
      <w:r w:rsidRPr="00D57C1B">
        <w:rPr>
          <w:rFonts w:ascii="Bookman Old Style" w:hAnsi="Bookman Old Style" w:cs="Arial"/>
        </w:rPr>
        <w:t>Problemas de Nacionalidad</w:t>
      </w:r>
    </w:p>
    <w:p w:rsidR="008D2674" w:rsidRPr="00D57C1B" w:rsidRDefault="008D2674" w:rsidP="00365F0B">
      <w:pPr>
        <w:numPr>
          <w:ilvl w:val="0"/>
          <w:numId w:val="12"/>
        </w:numPr>
        <w:ind w:right="-516"/>
        <w:jc w:val="both"/>
        <w:rPr>
          <w:rFonts w:ascii="Bookman Old Style" w:hAnsi="Bookman Old Style" w:cs="Arial"/>
        </w:rPr>
      </w:pPr>
      <w:r w:rsidRPr="00D57C1B">
        <w:rPr>
          <w:rFonts w:ascii="Bookman Old Style" w:hAnsi="Bookman Old Style" w:cs="Arial"/>
        </w:rPr>
        <w:t>Condición Jurídica del Extranjero</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ab/>
        <w:t>Sistemas:</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firstLine="360"/>
        <w:jc w:val="both"/>
        <w:rPr>
          <w:rFonts w:ascii="Bookman Old Style" w:hAnsi="Bookman Old Style" w:cs="Arial"/>
        </w:rPr>
      </w:pPr>
      <w:r w:rsidRPr="00D57C1B">
        <w:rPr>
          <w:rFonts w:ascii="Bookman Old Style" w:hAnsi="Bookman Old Style" w:cs="Arial"/>
        </w:rPr>
        <w:lastRenderedPageBreak/>
        <w:t xml:space="preserve">No hay acuerdo de los campos que debe abarcar el DIP. Los estudiosos agrupan los sistemas en tres tendencias, según la </w:t>
      </w:r>
      <w:r w:rsidRPr="00D57C1B">
        <w:rPr>
          <w:rFonts w:ascii="Bookman Old Style" w:hAnsi="Bookman Old Style" w:cs="Arial"/>
          <w:b/>
        </w:rPr>
        <w:t xml:space="preserve">extensión </w:t>
      </w:r>
      <w:r w:rsidRPr="00D57C1B">
        <w:rPr>
          <w:rFonts w:ascii="Bookman Old Style" w:hAnsi="Bookman Old Style" w:cs="Arial"/>
        </w:rPr>
        <w:t xml:space="preserve">que asignan a esta disciplina </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13"/>
        </w:numPr>
        <w:ind w:right="-516"/>
        <w:jc w:val="both"/>
        <w:rPr>
          <w:rFonts w:ascii="Bookman Old Style" w:hAnsi="Bookman Old Style" w:cs="Arial"/>
        </w:rPr>
      </w:pPr>
      <w:r w:rsidRPr="00D57C1B">
        <w:rPr>
          <w:rFonts w:ascii="Bookman Old Style" w:hAnsi="Bookman Old Style" w:cs="Arial"/>
          <w:b/>
        </w:rPr>
        <w:t xml:space="preserve">SISTEMA GERMANICO O RESTRICTIVO: </w:t>
      </w:r>
      <w:r w:rsidRPr="00D57C1B">
        <w:rPr>
          <w:rFonts w:ascii="Bookman Old Style" w:hAnsi="Bookman Old Style" w:cs="Arial"/>
        </w:rPr>
        <w:t xml:space="preserve">esta doctrina, sostenida principalmente en Alemania hace de los </w:t>
      </w:r>
      <w:r w:rsidRPr="00D57C1B">
        <w:rPr>
          <w:rFonts w:ascii="Bookman Old Style" w:hAnsi="Bookman Old Style" w:cs="Arial"/>
          <w:b/>
        </w:rPr>
        <w:t>conflictos de leyes</w:t>
      </w:r>
      <w:r w:rsidRPr="00D57C1B">
        <w:rPr>
          <w:rFonts w:ascii="Bookman Old Style" w:hAnsi="Bookman Old Style" w:cs="Arial"/>
        </w:rPr>
        <w:t xml:space="preserve"> el objeto exclusivo del DIP. </w:t>
      </w:r>
    </w:p>
    <w:p w:rsidR="008D2674" w:rsidRPr="00D57C1B" w:rsidRDefault="008D2674" w:rsidP="008D2674">
      <w:pPr>
        <w:ind w:left="360" w:right="-516"/>
        <w:jc w:val="both"/>
        <w:rPr>
          <w:rFonts w:ascii="Bookman Old Style" w:hAnsi="Bookman Old Style" w:cs="Arial"/>
        </w:rPr>
      </w:pPr>
    </w:p>
    <w:p w:rsidR="008D2674" w:rsidRPr="00D57C1B" w:rsidRDefault="008D2674" w:rsidP="00365F0B">
      <w:pPr>
        <w:numPr>
          <w:ilvl w:val="0"/>
          <w:numId w:val="13"/>
        </w:numPr>
        <w:ind w:right="-516"/>
        <w:jc w:val="both"/>
        <w:rPr>
          <w:rFonts w:ascii="Bookman Old Style" w:hAnsi="Bookman Old Style" w:cs="Arial"/>
        </w:rPr>
      </w:pPr>
      <w:r w:rsidRPr="00D57C1B">
        <w:rPr>
          <w:rFonts w:ascii="Bookman Old Style" w:hAnsi="Bookman Old Style" w:cs="Arial"/>
          <w:b/>
        </w:rPr>
        <w:t xml:space="preserve">SISTEMA ANGLOSAJON O INTERMEDIO: </w:t>
      </w:r>
      <w:r w:rsidRPr="00D57C1B">
        <w:rPr>
          <w:rFonts w:ascii="Bookman Old Style" w:hAnsi="Bookman Old Style" w:cs="Arial"/>
        </w:rPr>
        <w:t xml:space="preserve">Este sistema ha ampliado el dominio del DIP a los </w:t>
      </w:r>
      <w:r w:rsidRPr="00D57C1B">
        <w:rPr>
          <w:rFonts w:ascii="Bookman Old Style" w:hAnsi="Bookman Old Style" w:cs="Arial"/>
          <w:b/>
        </w:rPr>
        <w:t xml:space="preserve">conflictos de jurisdicciones </w:t>
      </w:r>
      <w:r w:rsidRPr="00D57C1B">
        <w:rPr>
          <w:rFonts w:ascii="Bookman Old Style" w:hAnsi="Bookman Old Style" w:cs="Arial"/>
        </w:rPr>
        <w:t xml:space="preserve"> </w:t>
      </w:r>
    </w:p>
    <w:p w:rsidR="008D2674" w:rsidRPr="00D57C1B" w:rsidRDefault="008D2674" w:rsidP="00365F0B">
      <w:pPr>
        <w:numPr>
          <w:ilvl w:val="0"/>
          <w:numId w:val="13"/>
        </w:numPr>
        <w:ind w:right="-516"/>
        <w:jc w:val="both"/>
        <w:rPr>
          <w:rFonts w:ascii="Bookman Old Style" w:hAnsi="Bookman Old Style" w:cs="Arial"/>
        </w:rPr>
      </w:pPr>
      <w:r w:rsidRPr="00D57C1B">
        <w:rPr>
          <w:rFonts w:ascii="Bookman Old Style" w:hAnsi="Bookman Old Style" w:cs="Arial"/>
          <w:b/>
        </w:rPr>
        <w:t xml:space="preserve">SISTEMA LATINO O AMPLIO: </w:t>
      </w:r>
      <w:r w:rsidRPr="00D57C1B">
        <w:rPr>
          <w:rFonts w:ascii="Bookman Old Style" w:hAnsi="Bookman Old Style" w:cs="Arial"/>
        </w:rPr>
        <w:t xml:space="preserve">Este sistema amplia el dominio del DIP a </w:t>
      </w:r>
      <w:r w:rsidRPr="00D57C1B">
        <w:rPr>
          <w:rFonts w:ascii="Bookman Old Style" w:hAnsi="Bookman Old Style" w:cs="Arial"/>
          <w:b/>
        </w:rPr>
        <w:t xml:space="preserve">la nacionalidad y la condición de los extranjeros. </w:t>
      </w:r>
      <w:r w:rsidRPr="00D57C1B">
        <w:rPr>
          <w:rFonts w:ascii="Bookman Old Style" w:hAnsi="Bookman Old Style" w:cs="Arial"/>
        </w:rPr>
        <w:t>Ha sido sobre todo en Francia donde la doctrina ha tenia amplia aceptación.</w:t>
      </w: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 xml:space="preserve"> </w:t>
      </w: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Nuestro sistema</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La tradición latinoamericana elaborada a través de los congresos de Montevideo de 1889 y </w:t>
      </w:r>
      <w:smartTag w:uri="urn:schemas-microsoft-com:office:smarttags" w:element="metricconverter">
        <w:smartTagPr>
          <w:attr w:name="ProductID" w:val="1940 ha"/>
        </w:smartTagPr>
        <w:r w:rsidRPr="00D57C1B">
          <w:rPr>
            <w:rFonts w:ascii="Bookman Old Style" w:hAnsi="Bookman Old Style" w:cs="Arial"/>
          </w:rPr>
          <w:t>1940 ha</w:t>
        </w:r>
      </w:smartTag>
      <w:r w:rsidRPr="00D57C1B">
        <w:rPr>
          <w:rFonts w:ascii="Bookman Old Style" w:hAnsi="Bookman Old Style" w:cs="Arial"/>
        </w:rPr>
        <w:t xml:space="preserve"> sustentado firmemente la inclusión de los conflictos de jurisdicción entre las materias del DIP.</w:t>
      </w:r>
    </w:p>
    <w:p w:rsidR="008D2674" w:rsidRPr="00D57C1B" w:rsidRDefault="008D2674" w:rsidP="008D2674">
      <w:pPr>
        <w:ind w:right="-516"/>
        <w:jc w:val="both"/>
        <w:rPr>
          <w:rFonts w:ascii="Bookman Old Style" w:hAnsi="Bookman Old Style" w:cs="Arial"/>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BOLILLA 2</w:t>
      </w: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HISTORIA</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15"/>
        </w:numPr>
        <w:ind w:right="-516"/>
        <w:jc w:val="both"/>
        <w:rPr>
          <w:rFonts w:ascii="Bookman Old Style" w:hAnsi="Bookman Old Style" w:cs="Arial"/>
          <w:b/>
        </w:rPr>
      </w:pPr>
      <w:r w:rsidRPr="00D57C1B">
        <w:rPr>
          <w:rFonts w:ascii="Bookman Old Style" w:hAnsi="Bookman Old Style" w:cs="Arial"/>
          <w:b/>
        </w:rPr>
        <w:t>Orígenes. Doctrinas estatutarias. Accursio y la gran glosa a) escuela italiana b) escuela francesa c) escuela holandesa</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Orígenes.</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En la antigüedad los extranjeros no eran sujetos de derechos. Las leyes de la ciudad no les eran aplicables.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Por otra parte, las leyes de algunos pueblos han exigido el respeto y la protección de aquellos. (israelitas el Deuteronomio)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En algunos lugares, ciertas instituciones protegen a los extraños. Así, la institución de patronato u hospitalidad. En Grecia el extranjero se encuentra bajo la protección de un magistrado llamado proxena.</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Roma primitiva ha tratado a los extranjeros como esclavos o enemigos. Pero reconoce con el hospicium, su protección (institución paralela al proxena de Grecia)</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Al someter a los vecinos, Roma no les daba el mismo trato que a sus ciudadanos. Los latinos tienen acceso al ius civile. En cambio, los peregrinos se hayan excluido de él. Habiendo necesidad de aplicarles normas jurídicas, crea para ellos el jus Pentium. Hay aquí el primer trazo de un sistema nuevo. </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lastRenderedPageBreak/>
        <w:tab/>
        <w:t>La aplicación de leyes diferentes por un mismo juez, según el origen de las partes. Es la noción del conflicto de leyes. El juez determina el imperio de cada ley.</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Mas tarde, el jus Gentium desaparece al tornarse innecesario cuando el emperador Caracalla confiere la ciudadanía romana a todos los habitantes del Imperio. A partir de ese momento el derecho será territorial.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rPr>
        <w:tab/>
        <w:t xml:space="preserve">La caída del imperio romano fue consecuencia de la invasión bárbara en el siglo V. allí se dio por primera vez la coexistencia de un mismo territorio con diferentes sistemas jurídicos. Los Bárbaros llegaban al Imperio con sus leyes propias, nómadas como eran no estaban ligados a ningún territorio, lo que contaba pues, era </w:t>
      </w:r>
      <w:r>
        <w:rPr>
          <w:rFonts w:ascii="Bookman Old Style" w:hAnsi="Bookman Old Style" w:cs="Arial"/>
        </w:rPr>
        <w:t>la persona, no el lugar. Se form</w:t>
      </w:r>
      <w:r w:rsidRPr="00D57C1B">
        <w:rPr>
          <w:rFonts w:ascii="Bookman Old Style" w:hAnsi="Bookman Old Style" w:cs="Arial"/>
        </w:rPr>
        <w:t xml:space="preserve">ó de esta manera el sistema conocido en la historia con el nombre de </w:t>
      </w:r>
      <w:r w:rsidRPr="00D57C1B">
        <w:rPr>
          <w:rFonts w:ascii="Bookman Old Style" w:hAnsi="Bookman Old Style" w:cs="Arial"/>
          <w:b/>
        </w:rPr>
        <w:t>personalidad de las leyes, según el cual cada persona estaba sometida a la ley de su nación.</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A fines del siglo IX aparece un sistema de organización política el FEUDALISMO. Según el cual toda persona debía estar vinculada a un señor del cual dependía como vasallo, a su vez, estos mismos señores debían tributos a otros mas importantes y éstos en última instancia al rey. Toda Europa se vio entonces fragmentada en pequeños Estados, cada uno de los cuales tenía su propio sistema jurídico, sus propias leyes, tribunales, etc. Esas leyes solo tenían valor dentro del feudo de que se trataba, no fuera de allí: era el sistema de </w:t>
      </w:r>
      <w:r w:rsidRPr="00D57C1B">
        <w:rPr>
          <w:rFonts w:ascii="Bookman Old Style" w:hAnsi="Bookman Old Style" w:cs="Arial"/>
          <w:b/>
        </w:rPr>
        <w:t>territorialidad de la ley.</w:t>
      </w:r>
      <w:r w:rsidRPr="00D57C1B">
        <w:rPr>
          <w:rFonts w:ascii="Bookman Old Style" w:hAnsi="Bookman Old Style" w:cs="Arial"/>
        </w:rPr>
        <w:t xml:space="preserve"> Era la territorialidad absoluta, la sujeción del hombre a la tierra, al suelo.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Aun no siendo el feudalismo la causa única de la territorialidad, es en los siglos en que  se encuentra en todo su apogeo la aplicación del derecho de eliminar todos los vestigios de la personalidad de las leyes. </w:t>
      </w:r>
      <w:r w:rsidRPr="00D57C1B">
        <w:rPr>
          <w:rFonts w:ascii="Bookman Old Style" w:hAnsi="Bookman Old Style" w:cs="Arial"/>
          <w:b/>
        </w:rPr>
        <w:t xml:space="preserve">La ley del señorío se aplicaba a todos los bienes situados en el territorio, a todas las personas domiciliadas en el lugar y a todos los actos que hubiesen sido otorgados dentro de sus límites. </w:t>
      </w:r>
      <w:r w:rsidRPr="00D57C1B">
        <w:rPr>
          <w:rFonts w:ascii="Bookman Old Style" w:hAnsi="Bookman Old Style" w:cs="Arial"/>
        </w:rPr>
        <w:t>(Todas las leyes eran territoriales, no había conflicto de leyes)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Doctrinas estatutarias. Acurssio y la grande glosa</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En la época de riguroso territorialismo, empiezan sin embargo a vislumbrarse las primeras soluciones para la aplicación extraterritorial de la ley, lo que da lugar a la aparición de la teoría de los conflictos. Esta nace en la edad media, en Italia, merced a los </w:t>
      </w:r>
      <w:r w:rsidRPr="00D57C1B">
        <w:rPr>
          <w:rFonts w:ascii="Bookman Old Style" w:hAnsi="Bookman Old Style" w:cs="Arial"/>
          <w:b/>
        </w:rPr>
        <w:t xml:space="preserve">ESTATUTARIOS, </w:t>
      </w:r>
      <w:r w:rsidRPr="00D57C1B">
        <w:rPr>
          <w:rFonts w:ascii="Bookman Old Style" w:hAnsi="Bookman Old Style" w:cs="Arial"/>
        </w:rPr>
        <w:t>quienes entreven la posibilidad de la aplicación extraterritorial del derecho.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Pues bien fueron los estudiosos del derecho romano, quienes ensayaron dar respuesta a tales cuestiones, su propósito no fue otro que el de dar soluciones prácticas de interés de la época. </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Mientras el feudalismo se consolidaba en Europa, en Italia apenas se introducía timidamente. Además, allí asumía otros caracteres. Asumia la forma de ciudades libres, sometidas al Emperador, pero con sus propios </w:t>
      </w:r>
      <w:r w:rsidRPr="00D57C1B">
        <w:rPr>
          <w:rFonts w:ascii="Bookman Old Style" w:hAnsi="Bookman Old Style" w:cs="Arial"/>
          <w:b/>
        </w:rPr>
        <w:t>estatutos</w:t>
      </w:r>
      <w:r w:rsidRPr="00D57C1B">
        <w:rPr>
          <w:rFonts w:ascii="Bookman Old Style" w:hAnsi="Bookman Old Style" w:cs="Arial"/>
        </w:rPr>
        <w:t xml:space="preserve">, que el tratado de costanza de 1183 reconoció. Estas ciudades-repúblicas ganaban en prosperidad por aquel tiempo y se relacionaban estrechamente por el comercio, unas con otras. Era pues, forzoso que cuestiones de esta índole surgieran y que hubiera necesidad de elaborar doctrinas para su solución. Es así como aparecen los </w:t>
      </w:r>
      <w:r w:rsidRPr="00D57C1B">
        <w:rPr>
          <w:rFonts w:ascii="Bookman Old Style" w:hAnsi="Bookman Old Style" w:cs="Arial"/>
          <w:b/>
        </w:rPr>
        <w:t>Estatutarios</w:t>
      </w:r>
      <w:r w:rsidRPr="00D57C1B">
        <w:rPr>
          <w:rFonts w:ascii="Bookman Old Style" w:hAnsi="Bookman Old Style" w:cs="Arial"/>
        </w:rPr>
        <w:t>, especializados en conflictos de estatutos.</w:t>
      </w: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DOCTRINAS ESTATUTARIAS son el conjunto de reglas elaboradas por juristas de diversos lugares de Europa, para la solución de conflictos de leyes, en los siglos 12 al 18.</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Cuatro son las escuelas que a partir del siglo XIV al XVIII, se dedicaron a dar soluciones a los problemas de conflicto de Estatutos: a) la escuela italiana b) la escuela francesa c) la escuela holandesa d) la escuela germánica.</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16"/>
        </w:numPr>
        <w:ind w:right="-516"/>
        <w:jc w:val="both"/>
        <w:rPr>
          <w:rFonts w:ascii="Bookman Old Style" w:hAnsi="Bookman Old Style" w:cs="Arial"/>
        </w:rPr>
      </w:pPr>
      <w:r w:rsidRPr="00D57C1B">
        <w:rPr>
          <w:rFonts w:ascii="Bookman Old Style" w:hAnsi="Bookman Old Style" w:cs="Arial"/>
          <w:b/>
        </w:rPr>
        <w:t xml:space="preserve">ESCUELA ITALIANA: </w:t>
      </w:r>
      <w:r w:rsidRPr="00D57C1B">
        <w:rPr>
          <w:rFonts w:ascii="Bookman Old Style" w:hAnsi="Bookman Old Style" w:cs="Arial"/>
        </w:rPr>
        <w:t>En Italia, el feudalismo no tuvo la consolidación que alcanzó en el resto de Europa, ahí se presentaba como un conjunto de ciudades libres, autónomas, sujetas al Emperador.</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La escuela italiana elabora las categorías de las relaciones que hacen posible la aplicación extraterritorial del derecho. Esta elaboración es producto de las universidades italianas de los siglos 13.</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En estas elaboraciones preparadas por los juristas italianos medievales se encuentran las grandes categorías de relaciones que subsisten en el Derecho Internacional Privado. Dichas categorías son:</w:t>
      </w:r>
    </w:p>
    <w:p w:rsidR="008D2674" w:rsidRPr="00D57C1B" w:rsidRDefault="008D2674" w:rsidP="008D2674">
      <w:pPr>
        <w:ind w:left="360" w:right="-516"/>
        <w:jc w:val="both"/>
        <w:rPr>
          <w:rFonts w:ascii="Bookman Old Style" w:hAnsi="Bookman Old Style" w:cs="Arial"/>
        </w:rPr>
      </w:pPr>
    </w:p>
    <w:p w:rsidR="008D2674" w:rsidRPr="00D57C1B" w:rsidRDefault="008D2674" w:rsidP="00365F0B">
      <w:pPr>
        <w:numPr>
          <w:ilvl w:val="0"/>
          <w:numId w:val="14"/>
        </w:numPr>
        <w:ind w:right="-516"/>
        <w:jc w:val="both"/>
        <w:rPr>
          <w:rFonts w:ascii="Bookman Old Style" w:hAnsi="Bookman Old Style" w:cs="Arial"/>
        </w:rPr>
      </w:pPr>
      <w:r w:rsidRPr="00D57C1B">
        <w:rPr>
          <w:rFonts w:ascii="Bookman Old Style" w:hAnsi="Bookman Old Style" w:cs="Arial"/>
          <w:b/>
        </w:rPr>
        <w:t>reglas de procedimiento y reglas de fondo:</w:t>
      </w:r>
      <w:r w:rsidRPr="00D57C1B">
        <w:rPr>
          <w:rFonts w:ascii="Bookman Old Style" w:hAnsi="Bookman Old Style" w:cs="Arial"/>
        </w:rPr>
        <w:t xml:space="preserve"> las cuestiones relativas al procedimiento son sometidas a</w:t>
      </w:r>
      <w:r>
        <w:rPr>
          <w:rFonts w:ascii="Bookman Old Style" w:hAnsi="Bookman Old Style" w:cs="Arial"/>
        </w:rPr>
        <w:t xml:space="preserve"> l</w:t>
      </w:r>
      <w:r w:rsidRPr="00D57C1B">
        <w:rPr>
          <w:rFonts w:ascii="Bookman Old Style" w:hAnsi="Bookman Old Style" w:cs="Arial"/>
        </w:rPr>
        <w:t>a ley del foro (lex fori: ley del tribunal) y las cuestiones relativas al fondo, a la regla locus regit actum (el lugar rige al acto es decir, los actos jurídicos están regidos por la ley del lugar en que son celebrados).</w:t>
      </w:r>
    </w:p>
    <w:p w:rsidR="008D2674" w:rsidRPr="00D57C1B" w:rsidRDefault="008D2674" w:rsidP="00365F0B">
      <w:pPr>
        <w:numPr>
          <w:ilvl w:val="0"/>
          <w:numId w:val="14"/>
        </w:numPr>
        <w:ind w:right="-516"/>
        <w:jc w:val="both"/>
        <w:rPr>
          <w:rFonts w:ascii="Bookman Old Style" w:hAnsi="Bookman Old Style" w:cs="Arial"/>
          <w:b/>
        </w:rPr>
      </w:pPr>
      <w:r w:rsidRPr="00D57C1B">
        <w:rPr>
          <w:rFonts w:ascii="Bookman Old Style" w:hAnsi="Bookman Old Style" w:cs="Arial"/>
          <w:b/>
        </w:rPr>
        <w:t xml:space="preserve">delitos y contratos: </w:t>
      </w:r>
      <w:r w:rsidRPr="00D57C1B">
        <w:rPr>
          <w:rFonts w:ascii="Bookman Old Style" w:hAnsi="Bookman Old Style" w:cs="Arial"/>
        </w:rPr>
        <w:t>los delitos se rigen por el lugar del hecho y la de los contratos por el lugar donde fueron celebrados.</w:t>
      </w:r>
    </w:p>
    <w:p w:rsidR="008D2674" w:rsidRPr="00D57C1B" w:rsidRDefault="008D2674" w:rsidP="00365F0B">
      <w:pPr>
        <w:numPr>
          <w:ilvl w:val="0"/>
          <w:numId w:val="14"/>
        </w:numPr>
        <w:ind w:right="-516"/>
        <w:jc w:val="both"/>
        <w:rPr>
          <w:rFonts w:ascii="Bookman Old Style" w:hAnsi="Bookman Old Style" w:cs="Arial"/>
          <w:b/>
        </w:rPr>
      </w:pPr>
      <w:r w:rsidRPr="00D57C1B">
        <w:rPr>
          <w:rFonts w:ascii="Bookman Old Style" w:hAnsi="Bookman Old Style" w:cs="Arial"/>
          <w:b/>
        </w:rPr>
        <w:lastRenderedPageBreak/>
        <w:t xml:space="preserve">estatutos personales y reales: </w:t>
      </w:r>
      <w:r w:rsidRPr="00D57C1B">
        <w:rPr>
          <w:rFonts w:ascii="Bookman Old Style" w:hAnsi="Bookman Old Style" w:cs="Arial"/>
        </w:rPr>
        <w:t>para las personas rige la ley del lugar de origen y para los bienes el lugar donde se encuentran situados.</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 xml:space="preserve">En sus métodos los estatutarios italianos fueron </w:t>
      </w:r>
      <w:r w:rsidRPr="00D57C1B">
        <w:rPr>
          <w:rFonts w:ascii="Bookman Old Style" w:hAnsi="Bookman Old Style" w:cs="Arial"/>
          <w:b/>
        </w:rPr>
        <w:t xml:space="preserve">analistas y casuistas; </w:t>
      </w:r>
      <w:r w:rsidRPr="00D57C1B">
        <w:rPr>
          <w:rFonts w:ascii="Bookman Old Style" w:hAnsi="Bookman Old Style" w:cs="Arial"/>
        </w:rPr>
        <w:t xml:space="preserve"> en sus soluciones, examinan la naturaleza y cualidad (calificación) para darles la correspondiente aplicación.</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Los primeros cultivadores de la teoría de los conflictos parecen haber sido los glosadores de los siglos 12 y13.</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 xml:space="preserve">La verdadera fuente de la escuela parece estar en </w:t>
      </w:r>
      <w:smartTag w:uri="urn:schemas-microsoft-com:office:smarttags" w:element="PersonName">
        <w:smartTagPr>
          <w:attr w:name="ProductID" w:val="la Grande Glosa"/>
        </w:smartTagPr>
        <w:r w:rsidRPr="00D57C1B">
          <w:rPr>
            <w:rFonts w:ascii="Bookman Old Style" w:hAnsi="Bookman Old Style" w:cs="Arial"/>
          </w:rPr>
          <w:t xml:space="preserve">la </w:t>
        </w:r>
        <w:r w:rsidRPr="00D57C1B">
          <w:rPr>
            <w:rFonts w:ascii="Bookman Old Style" w:hAnsi="Bookman Old Style" w:cs="Arial"/>
            <w:b/>
          </w:rPr>
          <w:t>Grande Glosa</w:t>
        </w:r>
      </w:smartTag>
      <w:r w:rsidRPr="00D57C1B">
        <w:rPr>
          <w:rFonts w:ascii="Bookman Old Style" w:hAnsi="Bookman Old Style" w:cs="Arial"/>
          <w:b/>
        </w:rPr>
        <w:t xml:space="preserve"> de Accursio, </w:t>
      </w:r>
      <w:r w:rsidRPr="00D57C1B">
        <w:rPr>
          <w:rFonts w:ascii="Bookman Old Style" w:hAnsi="Bookman Old Style" w:cs="Arial"/>
        </w:rPr>
        <w:t xml:space="preserve">profesor de la universidad de Bolonia, escrita en 1228, al  margen de la primera constitución de Justiniano sobre el dogma de </w:t>
      </w:r>
      <w:smartTag w:uri="urn:schemas-microsoft-com:office:smarttags" w:element="PersonName">
        <w:smartTagPr>
          <w:attr w:name="ProductID" w:val="la Sant￭sima Trinidad."/>
        </w:smartTagPr>
        <w:r w:rsidRPr="00D57C1B">
          <w:rPr>
            <w:rFonts w:ascii="Bookman Old Style" w:hAnsi="Bookman Old Style" w:cs="Arial"/>
          </w:rPr>
          <w:t>la Santísima Trinidad.</w:t>
        </w:r>
      </w:smartTag>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rPr>
        <w:tab/>
        <w:t>La glosa planteaba cuál era la ley aplicable al ciudadano de Bolonia que se trasladaba a Modena. Y respondía que debía ser regido por el estatuto de Bolonia. Es el comentario que dio origen a</w:t>
      </w:r>
      <w:r>
        <w:rPr>
          <w:rFonts w:ascii="Bookman Old Style" w:hAnsi="Bookman Old Style" w:cs="Arial"/>
        </w:rPr>
        <w:t xml:space="preserve"> l</w:t>
      </w:r>
      <w:r w:rsidRPr="00D57C1B">
        <w:rPr>
          <w:rFonts w:ascii="Bookman Old Style" w:hAnsi="Bookman Old Style" w:cs="Arial"/>
        </w:rPr>
        <w:t xml:space="preserve">a regla de que </w:t>
      </w:r>
      <w:r w:rsidRPr="00D57C1B">
        <w:rPr>
          <w:rFonts w:ascii="Bookman Old Style" w:hAnsi="Bookman Old Style" w:cs="Arial"/>
          <w:b/>
        </w:rPr>
        <w:t>“nadie puede ser juzgado por una ley a la que no esta sometido”.</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rPr>
        <w:tab/>
        <w:t xml:space="preserve">Bartola de Sasoferrato, perteneciente a los post glosadores, quienes a diferencia de los glosadores- quienes solo glosaban el derecho romano- buscaban soluciones prácticas apoyados en el derecho romano. Débase a Bartolo y sus seguidores la distinción del procedimiento de las materias de fondo, entendiendo que las </w:t>
      </w:r>
      <w:r w:rsidRPr="00D57C1B">
        <w:rPr>
          <w:rFonts w:ascii="Bookman Old Style" w:hAnsi="Bookman Old Style" w:cs="Arial"/>
          <w:b/>
        </w:rPr>
        <w:t>reglas del proceso</w:t>
      </w:r>
      <w:r w:rsidRPr="00D57C1B">
        <w:rPr>
          <w:rFonts w:ascii="Bookman Old Style" w:hAnsi="Bookman Old Style" w:cs="Arial"/>
        </w:rPr>
        <w:t xml:space="preserve"> deben ser sometidas a </w:t>
      </w:r>
      <w:smartTag w:uri="urn:schemas-microsoft-com:office:smarttags" w:element="PersonName">
        <w:smartTagPr>
          <w:attr w:name="ProductID" w:val="la  LEX FORI"/>
        </w:smartTagPr>
        <w:r w:rsidRPr="00D57C1B">
          <w:rPr>
            <w:rFonts w:ascii="Bookman Old Style" w:hAnsi="Bookman Old Style" w:cs="Arial"/>
          </w:rPr>
          <w:t xml:space="preserve">la  </w:t>
        </w:r>
        <w:r w:rsidRPr="00D57C1B">
          <w:rPr>
            <w:rFonts w:ascii="Bookman Old Style" w:hAnsi="Bookman Old Style" w:cs="Arial"/>
            <w:b/>
          </w:rPr>
          <w:t>LEX FORI</w:t>
        </w:r>
      </w:smartTag>
      <w:r w:rsidRPr="00D57C1B">
        <w:rPr>
          <w:rFonts w:ascii="Bookman Old Style" w:hAnsi="Bookman Old Style" w:cs="Arial"/>
        </w:rPr>
        <w:t xml:space="preserve">, en tanto que las reglas de fondo deben someterse </w:t>
      </w:r>
      <w:r w:rsidRPr="00D57C1B">
        <w:rPr>
          <w:rFonts w:ascii="Bookman Old Style" w:hAnsi="Bookman Old Style" w:cs="Arial"/>
          <w:b/>
        </w:rPr>
        <w:t>LOCUS REGIT ACTUM.</w:t>
      </w:r>
    </w:p>
    <w:p w:rsidR="008D2674" w:rsidRPr="00D57C1B" w:rsidRDefault="008D2674" w:rsidP="008D2674">
      <w:pPr>
        <w:ind w:left="360" w:right="-516"/>
        <w:jc w:val="both"/>
        <w:rPr>
          <w:rFonts w:ascii="Bookman Old Style" w:hAnsi="Bookman Old Style" w:cs="Arial"/>
          <w:b/>
        </w:rPr>
      </w:pPr>
    </w:p>
    <w:p w:rsidR="008D2674" w:rsidRPr="00D57C1B" w:rsidRDefault="008D2674" w:rsidP="00365F0B">
      <w:pPr>
        <w:numPr>
          <w:ilvl w:val="0"/>
          <w:numId w:val="16"/>
        </w:numPr>
        <w:ind w:right="-516"/>
        <w:jc w:val="both"/>
        <w:rPr>
          <w:rFonts w:ascii="Bookman Old Style" w:hAnsi="Bookman Old Style" w:cs="Arial"/>
        </w:rPr>
      </w:pPr>
      <w:r w:rsidRPr="00D57C1B">
        <w:rPr>
          <w:rFonts w:ascii="Bookman Old Style" w:hAnsi="Bookman Old Style" w:cs="Arial"/>
          <w:b/>
        </w:rPr>
        <w:t xml:space="preserve">ESCUELA FRANCESA: </w:t>
      </w:r>
      <w:r w:rsidRPr="00D57C1B">
        <w:rPr>
          <w:rFonts w:ascii="Bookman Old Style" w:hAnsi="Bookman Old Style" w:cs="Arial"/>
        </w:rPr>
        <w:t xml:space="preserve">Los principales representantes son </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DUMOULIN = descubrió el procedimiento de las calificaciones.</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D’ ARGENTRE= elabora el método y la concepción sistemática de la territorialidad de las leyes.</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ESCUELA HOLANDESA:</w:t>
      </w:r>
      <w:r w:rsidRPr="00D57C1B">
        <w:rPr>
          <w:rFonts w:ascii="Bookman Old Style" w:hAnsi="Bookman Old Style" w:cs="Arial"/>
        </w:rPr>
        <w:t xml:space="preserve"> Continuadores de D’ ARGENTRE, fueron fundamentalmente </w:t>
      </w:r>
      <w:r w:rsidRPr="00D57C1B">
        <w:rPr>
          <w:rFonts w:ascii="Bookman Old Style" w:hAnsi="Bookman Old Style" w:cs="Arial"/>
          <w:b/>
        </w:rPr>
        <w:t>territorialistas.</w:t>
      </w:r>
      <w:r w:rsidRPr="00D57C1B">
        <w:rPr>
          <w:rFonts w:ascii="Bookman Old Style" w:hAnsi="Bookman Old Style" w:cs="Arial"/>
        </w:rPr>
        <w:t xml:space="preserve"> El punto capital de la doctrina holandesa esta en el fundamento de la aplicación de la ley extranjera no es una obligación jurídica, sino </w:t>
      </w:r>
      <w:r w:rsidRPr="00D57C1B">
        <w:rPr>
          <w:rFonts w:ascii="Bookman Old Style" w:hAnsi="Bookman Old Style" w:cs="Arial"/>
          <w:b/>
        </w:rPr>
        <w:t xml:space="preserve">una cortesía internacional (comitas gentium) </w:t>
      </w:r>
    </w:p>
    <w:p w:rsidR="008D2674" w:rsidRPr="00D57C1B" w:rsidRDefault="008D2674" w:rsidP="008D2674">
      <w:pPr>
        <w:ind w:left="360" w:right="-516"/>
        <w:jc w:val="both"/>
        <w:rPr>
          <w:rFonts w:ascii="Bookman Old Style" w:hAnsi="Bookman Old Style" w:cs="Arial"/>
          <w:b/>
        </w:rPr>
      </w:pPr>
    </w:p>
    <w:p w:rsidR="008D2674" w:rsidRPr="00D57C1B" w:rsidRDefault="008D2674" w:rsidP="00365F0B">
      <w:pPr>
        <w:numPr>
          <w:ilvl w:val="0"/>
          <w:numId w:val="15"/>
        </w:numPr>
        <w:ind w:right="-516"/>
        <w:jc w:val="both"/>
        <w:rPr>
          <w:rFonts w:ascii="Bookman Old Style" w:hAnsi="Bookman Old Style" w:cs="Arial"/>
          <w:b/>
        </w:rPr>
      </w:pPr>
      <w:r w:rsidRPr="00D57C1B">
        <w:rPr>
          <w:rFonts w:ascii="Bookman Old Style" w:hAnsi="Bookman Old Style" w:cs="Arial"/>
          <w:b/>
        </w:rPr>
        <w:lastRenderedPageBreak/>
        <w:t>Desarrollo. Escuelas modernas. A) escuela angloamericana b) escuela germánica c) escuela de la personalidad d) escuela contemporánea.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DESARROLLO. ESCUELAS MODERNAS O CLASICAS</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El siglo 19 estaba destinado a determinar la autonomía del DIP, principalmente a través de las contribuciones de tres grandes maestros: </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 xml:space="preserve">Story: </w:t>
      </w:r>
      <w:r w:rsidRPr="00D57C1B">
        <w:rPr>
          <w:rFonts w:ascii="Bookman Old Style" w:hAnsi="Bookman Old Style" w:cs="Arial"/>
        </w:rPr>
        <w:t>prolonga en el siglo 19 la tradición estatutaria.</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 xml:space="preserve"> Mancini: </w:t>
      </w:r>
      <w:r w:rsidRPr="00D57C1B">
        <w:rPr>
          <w:rFonts w:ascii="Bookman Old Style" w:hAnsi="Bookman Old Style" w:cs="Arial"/>
        </w:rPr>
        <w:t>elabora la doctrina de la personalidad</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 xml:space="preserve">Savigny: </w:t>
      </w:r>
      <w:r w:rsidRPr="00D57C1B">
        <w:rPr>
          <w:rFonts w:ascii="Bookman Old Style" w:hAnsi="Bookman Old Style" w:cs="Arial"/>
        </w:rPr>
        <w:t>trae elementos verdaderamente científicos a la materia con sus enseñanzas acerca de la necesidad de aplicar a cada relación la norma jurídica adecuada, sea nacional o extranjera.</w:t>
      </w:r>
    </w:p>
    <w:p w:rsidR="008D2674" w:rsidRPr="00D57C1B" w:rsidRDefault="008D2674" w:rsidP="008D2674">
      <w:pPr>
        <w:ind w:right="-516"/>
        <w:jc w:val="both"/>
        <w:rPr>
          <w:rFonts w:ascii="Bookman Old Style" w:hAnsi="Bookman Old Style" w:cs="Arial"/>
          <w:b/>
        </w:rPr>
      </w:pPr>
    </w:p>
    <w:p w:rsidR="008D2674" w:rsidRPr="00D57C1B" w:rsidRDefault="008D2674" w:rsidP="00365F0B">
      <w:pPr>
        <w:numPr>
          <w:ilvl w:val="1"/>
          <w:numId w:val="15"/>
        </w:numPr>
        <w:ind w:right="-516"/>
        <w:jc w:val="both"/>
        <w:rPr>
          <w:rFonts w:ascii="Bookman Old Style" w:hAnsi="Bookman Old Style" w:cs="Arial"/>
        </w:rPr>
      </w:pPr>
      <w:r w:rsidRPr="00D57C1B">
        <w:rPr>
          <w:rFonts w:ascii="Bookman Old Style" w:hAnsi="Bookman Old Style" w:cs="Arial"/>
          <w:b/>
        </w:rPr>
        <w:t xml:space="preserve">ESCUELA ANGLOAMERICANA: </w:t>
      </w:r>
      <w:r w:rsidRPr="00D57C1B">
        <w:rPr>
          <w:rFonts w:ascii="Bookman Old Style" w:hAnsi="Bookman Old Style" w:cs="Arial"/>
        </w:rPr>
        <w:t>continuadora de la escuela holandesa, su sistema se resume en el principio territorialista de que el derecho nacional es la regla y el extranjero la excepción, y que el mismo debe ser aplicado en base a la cortesía, con propósitos de reciprocidad.</w:t>
      </w:r>
    </w:p>
    <w:p w:rsidR="008D2674" w:rsidRPr="00D57C1B" w:rsidRDefault="008D2674" w:rsidP="008D2674">
      <w:pPr>
        <w:ind w:left="1080" w:right="-516"/>
        <w:jc w:val="both"/>
        <w:rPr>
          <w:rFonts w:ascii="Bookman Old Style" w:hAnsi="Bookman Old Style" w:cs="Arial"/>
        </w:rPr>
      </w:pPr>
    </w:p>
    <w:p w:rsidR="008D2674" w:rsidRPr="00D57C1B" w:rsidRDefault="008D2674" w:rsidP="008D2674">
      <w:pPr>
        <w:ind w:left="1080" w:right="-516"/>
        <w:jc w:val="both"/>
        <w:rPr>
          <w:rFonts w:ascii="Bookman Old Style" w:hAnsi="Bookman Old Style" w:cs="Arial"/>
        </w:rPr>
      </w:pPr>
      <w:r w:rsidRPr="00D57C1B">
        <w:rPr>
          <w:rFonts w:ascii="Bookman Old Style" w:hAnsi="Bookman Old Style" w:cs="Arial"/>
        </w:rPr>
        <w:t>Todo su sistema se resume en los siguientes principios:</w:t>
      </w:r>
    </w:p>
    <w:p w:rsidR="008D2674" w:rsidRPr="00D57C1B" w:rsidRDefault="008D2674" w:rsidP="008D2674">
      <w:pPr>
        <w:ind w:left="1080" w:right="-516"/>
        <w:jc w:val="both"/>
        <w:rPr>
          <w:rFonts w:ascii="Bookman Old Style" w:hAnsi="Bookman Old Style" w:cs="Arial"/>
        </w:rPr>
      </w:pPr>
    </w:p>
    <w:p w:rsidR="008D2674" w:rsidRPr="00D57C1B" w:rsidRDefault="008D2674" w:rsidP="00365F0B">
      <w:pPr>
        <w:numPr>
          <w:ilvl w:val="0"/>
          <w:numId w:val="14"/>
        </w:numPr>
        <w:ind w:right="-516"/>
        <w:jc w:val="both"/>
        <w:rPr>
          <w:rFonts w:ascii="Bookman Old Style" w:hAnsi="Bookman Old Style" w:cs="Arial"/>
        </w:rPr>
      </w:pPr>
      <w:r w:rsidRPr="00D57C1B">
        <w:rPr>
          <w:rFonts w:ascii="Bookman Old Style" w:hAnsi="Bookman Old Style" w:cs="Arial"/>
          <w:b/>
        </w:rPr>
        <w:t xml:space="preserve">las leyes son estrictamente territoriales. </w:t>
      </w:r>
      <w:r w:rsidRPr="00D57C1B">
        <w:rPr>
          <w:rFonts w:ascii="Bookman Old Style" w:hAnsi="Bookman Old Style" w:cs="Arial"/>
        </w:rPr>
        <w:t>Es exclusiva la soberanía del Estado para regir personas, cosas y actos dentro de los límites de su territorio. Al mismo tiempo, las leyes de los Estados no pueden obligar a cosas ni personas más allá de su territorio.</w:t>
      </w:r>
    </w:p>
    <w:p w:rsidR="008D2674" w:rsidRPr="00D57C1B" w:rsidRDefault="008D2674" w:rsidP="00365F0B">
      <w:pPr>
        <w:numPr>
          <w:ilvl w:val="0"/>
          <w:numId w:val="14"/>
        </w:numPr>
        <w:ind w:right="-516"/>
        <w:jc w:val="both"/>
        <w:rPr>
          <w:rFonts w:ascii="Bookman Old Style" w:hAnsi="Bookman Old Style" w:cs="Arial"/>
        </w:rPr>
      </w:pPr>
      <w:r w:rsidRPr="00D57C1B">
        <w:rPr>
          <w:rFonts w:ascii="Bookman Old Style" w:hAnsi="Bookman Old Style" w:cs="Arial"/>
          <w:b/>
        </w:rPr>
        <w:t>la aplicación de las leyes extranjeras no es obligatoria para los Estados.</w:t>
      </w:r>
      <w:r w:rsidRPr="00D57C1B">
        <w:rPr>
          <w:rFonts w:ascii="Bookman Old Style" w:hAnsi="Bookman Old Style" w:cs="Arial"/>
        </w:rPr>
        <w:t xml:space="preserve"> Obedece a consideraciones de cortesía, conveniencia y utilidad.</w:t>
      </w:r>
    </w:p>
    <w:p w:rsidR="008D2674" w:rsidRPr="00D57C1B" w:rsidRDefault="008D2674" w:rsidP="00365F0B">
      <w:pPr>
        <w:numPr>
          <w:ilvl w:val="0"/>
          <w:numId w:val="14"/>
        </w:numPr>
        <w:ind w:right="-516"/>
        <w:jc w:val="both"/>
        <w:rPr>
          <w:rFonts w:ascii="Bookman Old Style" w:hAnsi="Bookman Old Style" w:cs="Arial"/>
        </w:rPr>
      </w:pPr>
      <w:r w:rsidRPr="00D57C1B">
        <w:rPr>
          <w:rFonts w:ascii="Bookman Old Style" w:hAnsi="Bookman Old Style" w:cs="Arial"/>
          <w:b/>
        </w:rPr>
        <w:t xml:space="preserve">El sistema de normas de conflictos o derecho internacional privado </w:t>
      </w:r>
      <w:r w:rsidRPr="00D57C1B">
        <w:rPr>
          <w:rFonts w:ascii="Bookman Old Style" w:hAnsi="Bookman Old Style" w:cs="Arial"/>
        </w:rPr>
        <w:t>es una rama del derecho privado de cada país.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Otro rasgo de la escuela es la adaptación del principio de </w:t>
      </w:r>
      <w:r w:rsidRPr="00D57C1B">
        <w:rPr>
          <w:rFonts w:ascii="Bookman Old Style" w:hAnsi="Bookman Old Style" w:cs="Arial"/>
          <w:b/>
        </w:rPr>
        <w:t>domicilio</w:t>
      </w:r>
      <w:r w:rsidRPr="00D57C1B">
        <w:rPr>
          <w:rFonts w:ascii="Bookman Old Style" w:hAnsi="Bookman Old Style" w:cs="Arial"/>
        </w:rPr>
        <w:t xml:space="preserve"> no el de nacionalidad.</w:t>
      </w:r>
    </w:p>
    <w:p w:rsidR="008D2674" w:rsidRPr="00D57C1B" w:rsidRDefault="008D2674" w:rsidP="008D2674">
      <w:pPr>
        <w:ind w:left="1080" w:right="-516"/>
        <w:jc w:val="both"/>
        <w:rPr>
          <w:rFonts w:ascii="Bookman Old Style" w:hAnsi="Bookman Old Style" w:cs="Arial"/>
        </w:rPr>
      </w:pPr>
    </w:p>
    <w:p w:rsidR="008D2674" w:rsidRPr="00D57C1B" w:rsidRDefault="008D2674" w:rsidP="008D2674">
      <w:pPr>
        <w:ind w:left="1080" w:right="-516"/>
        <w:jc w:val="both"/>
        <w:rPr>
          <w:rFonts w:ascii="Bookman Old Style" w:hAnsi="Bookman Old Style" w:cs="Arial"/>
        </w:rPr>
      </w:pPr>
      <w:r w:rsidRPr="00D57C1B">
        <w:rPr>
          <w:rFonts w:ascii="Bookman Old Style" w:hAnsi="Bookman Old Style" w:cs="Arial"/>
        </w:rPr>
        <w:tab/>
        <w:t>El mayor representante fue JOSEPH STORY</w:t>
      </w:r>
    </w:p>
    <w:p w:rsidR="008D2674" w:rsidRPr="00D57C1B" w:rsidRDefault="008D2674" w:rsidP="008D2674">
      <w:pPr>
        <w:ind w:left="1080" w:right="-516"/>
        <w:jc w:val="both"/>
        <w:rPr>
          <w:rFonts w:ascii="Bookman Old Style" w:hAnsi="Bookman Old Style" w:cs="Arial"/>
        </w:rPr>
      </w:pPr>
    </w:p>
    <w:p w:rsidR="008D2674" w:rsidRPr="00D57C1B" w:rsidRDefault="008D2674" w:rsidP="00365F0B">
      <w:pPr>
        <w:numPr>
          <w:ilvl w:val="1"/>
          <w:numId w:val="15"/>
        </w:numPr>
        <w:ind w:right="-516"/>
        <w:jc w:val="both"/>
        <w:rPr>
          <w:rFonts w:ascii="Bookman Old Style" w:hAnsi="Bookman Old Style" w:cs="Arial"/>
        </w:rPr>
      </w:pPr>
      <w:r w:rsidRPr="00D57C1B">
        <w:rPr>
          <w:rFonts w:ascii="Bookman Old Style" w:hAnsi="Bookman Old Style" w:cs="Arial"/>
          <w:b/>
        </w:rPr>
        <w:t xml:space="preserve">ESCUELA ALEMANA: </w:t>
      </w:r>
      <w:r w:rsidRPr="00D57C1B">
        <w:rPr>
          <w:rFonts w:ascii="Bookman Old Style" w:hAnsi="Bookman Old Style" w:cs="Arial"/>
        </w:rPr>
        <w:t>Surge como contraposición a la escuela angloamericana.</w:t>
      </w:r>
    </w:p>
    <w:p w:rsidR="008D2674" w:rsidRPr="00D57C1B" w:rsidRDefault="008D2674" w:rsidP="008D2674">
      <w:pPr>
        <w:ind w:left="1080" w:right="-516"/>
        <w:jc w:val="both"/>
        <w:rPr>
          <w:rFonts w:ascii="Bookman Old Style" w:hAnsi="Bookman Old Style" w:cs="Arial"/>
        </w:rPr>
      </w:pPr>
    </w:p>
    <w:p w:rsidR="008D2674" w:rsidRPr="00D57C1B" w:rsidRDefault="008D2674" w:rsidP="008D2674">
      <w:pPr>
        <w:ind w:left="720" w:right="-516" w:firstLine="360"/>
        <w:jc w:val="both"/>
        <w:rPr>
          <w:rFonts w:ascii="Bookman Old Style" w:hAnsi="Bookman Old Style" w:cs="Arial"/>
        </w:rPr>
      </w:pPr>
      <w:r w:rsidRPr="00D57C1B">
        <w:rPr>
          <w:rFonts w:ascii="Bookman Old Style" w:hAnsi="Bookman Old Style" w:cs="Arial"/>
        </w:rPr>
        <w:lastRenderedPageBreak/>
        <w:tab/>
        <w:t xml:space="preserve">Savigny se ocupa del problema de conflictos en su celebre obra  </w:t>
      </w:r>
      <w:r w:rsidRPr="00D57C1B">
        <w:rPr>
          <w:rFonts w:ascii="Bookman Old Style" w:hAnsi="Bookman Old Style" w:cs="Arial"/>
          <w:b/>
        </w:rPr>
        <w:t>“Tratado del derecho romano actual”</w:t>
      </w:r>
      <w:r w:rsidRPr="00D57C1B">
        <w:rPr>
          <w:rFonts w:ascii="Bookman Old Style" w:hAnsi="Bookman Old Style" w:cs="Arial"/>
        </w:rPr>
        <w:t>, en el cual trata de la materia al referirse a los límites de la ley con relación al tiempo y espacio. Su doctrina viene a quebrar la afirmación territorialista en boga en Europa en el siglo 17. Sienta su teoría en una “comunidad jurídica de derecho de los pueblos”. Sostiene que cada Estado tiene el deber internacional de admitir el derecho extranjero como fuente de derecho nacional, pues para él,  se debe aplicar el derecho más conforme con la naturaleza de la relación jurídica de que se trate, sin distinguir entre nacional o extranjero.</w:t>
      </w:r>
    </w:p>
    <w:p w:rsidR="008D2674" w:rsidRPr="00D57C1B" w:rsidRDefault="008D2674" w:rsidP="008D2674">
      <w:pPr>
        <w:ind w:left="720" w:right="-516" w:firstLine="360"/>
        <w:jc w:val="both"/>
        <w:rPr>
          <w:rFonts w:ascii="Bookman Old Style" w:hAnsi="Bookman Old Style" w:cs="Arial"/>
        </w:rPr>
      </w:pPr>
      <w:r w:rsidRPr="00D57C1B">
        <w:rPr>
          <w:rFonts w:ascii="Bookman Old Style" w:hAnsi="Bookman Old Style" w:cs="Arial"/>
        </w:rPr>
        <w:tab/>
        <w:t>En virtud de este sistema la aplicación extraterritorial de la ley deja de ser un acto de cortesía, de pura gracia del soberano, para convertirse en una obligación jurídica.</w:t>
      </w:r>
    </w:p>
    <w:p w:rsidR="008D2674" w:rsidRPr="00D57C1B" w:rsidRDefault="008D2674" w:rsidP="008D2674">
      <w:pPr>
        <w:ind w:left="1080" w:right="-516"/>
        <w:jc w:val="both"/>
        <w:rPr>
          <w:rFonts w:ascii="Bookman Old Style" w:hAnsi="Bookman Old Style" w:cs="Arial"/>
        </w:rPr>
      </w:pPr>
    </w:p>
    <w:p w:rsidR="008D2674" w:rsidRPr="00D57C1B" w:rsidRDefault="008D2674" w:rsidP="00365F0B">
      <w:pPr>
        <w:numPr>
          <w:ilvl w:val="1"/>
          <w:numId w:val="15"/>
        </w:numPr>
        <w:tabs>
          <w:tab w:val="clear" w:pos="1440"/>
          <w:tab w:val="num" w:pos="720"/>
        </w:tabs>
        <w:ind w:left="720" w:right="-516" w:firstLine="720"/>
        <w:jc w:val="both"/>
        <w:rPr>
          <w:rFonts w:ascii="Bookman Old Style" w:hAnsi="Bookman Old Style" w:cs="Arial"/>
        </w:rPr>
      </w:pPr>
      <w:r w:rsidRPr="00D57C1B">
        <w:rPr>
          <w:rFonts w:ascii="Bookman Old Style" w:hAnsi="Bookman Old Style" w:cs="Arial"/>
          <w:b/>
        </w:rPr>
        <w:t xml:space="preserve">ESCUELA DE </w:t>
      </w:r>
      <w:smartTag w:uri="urn:schemas-microsoft-com:office:smarttags" w:element="PersonName">
        <w:smartTagPr>
          <w:attr w:name="ProductID" w:val="LA PERSONALIDAD DEL"/>
        </w:smartTagPr>
        <w:r w:rsidRPr="00D57C1B">
          <w:rPr>
            <w:rFonts w:ascii="Bookman Old Style" w:hAnsi="Bookman Old Style" w:cs="Arial"/>
            <w:b/>
          </w:rPr>
          <w:t>LA PERSONALIDAD DEL</w:t>
        </w:r>
      </w:smartTag>
      <w:r w:rsidRPr="00D57C1B">
        <w:rPr>
          <w:rFonts w:ascii="Bookman Old Style" w:hAnsi="Bookman Old Style" w:cs="Arial"/>
          <w:b/>
        </w:rPr>
        <w:t xml:space="preserve"> DERECHO (nacionalidad): </w:t>
      </w:r>
      <w:r w:rsidRPr="00D57C1B">
        <w:rPr>
          <w:rFonts w:ascii="Bookman Old Style" w:hAnsi="Bookman Old Style" w:cs="Arial"/>
        </w:rPr>
        <w:t xml:space="preserve">Llamado también de la nacionalidad, fue expuesto por </w:t>
      </w:r>
      <w:r w:rsidRPr="00D57C1B">
        <w:rPr>
          <w:rFonts w:ascii="Bookman Old Style" w:hAnsi="Bookman Old Style" w:cs="Arial"/>
          <w:b/>
        </w:rPr>
        <w:t>Manzini</w:t>
      </w:r>
      <w:r w:rsidRPr="00D57C1B">
        <w:rPr>
          <w:rFonts w:ascii="Bookman Old Style" w:hAnsi="Bookman Old Style" w:cs="Arial"/>
        </w:rPr>
        <w:t xml:space="preserve">. El maestro italiano sostiene que la </w:t>
      </w:r>
      <w:r w:rsidRPr="00D57C1B">
        <w:rPr>
          <w:rFonts w:ascii="Bookman Old Style" w:hAnsi="Bookman Old Style" w:cs="Arial"/>
          <w:b/>
        </w:rPr>
        <w:t xml:space="preserve">nacionalidad </w:t>
      </w:r>
      <w:r w:rsidRPr="00D57C1B">
        <w:rPr>
          <w:rFonts w:ascii="Bookman Old Style" w:hAnsi="Bookman Old Style" w:cs="Arial"/>
        </w:rPr>
        <w:t>es el fundamento del Estado y de sus leyes, que cada Estado debe constituirse sobre una Nación. Que las leyes dictadas por los Estados se hallan elaboradas teniendo en cuenta la nacionalidad de las personas, su manera de ser, sus costumbres, su idiosincrasia. Que por eso mismo cada persona ha de ser regida en cualquier lugar por la ley nacional, ya que el respeto de la personalidad humana supone el respeto de la ley que le es pertinente, es decir, la nacional.</w:t>
      </w:r>
    </w:p>
    <w:p w:rsidR="008D2674" w:rsidRPr="00D57C1B" w:rsidRDefault="008D2674" w:rsidP="008D2674">
      <w:pPr>
        <w:tabs>
          <w:tab w:val="num" w:pos="720"/>
        </w:tabs>
        <w:ind w:left="720" w:right="-516" w:firstLine="720"/>
        <w:jc w:val="both"/>
        <w:rPr>
          <w:rFonts w:ascii="Bookman Old Style" w:hAnsi="Bookman Old Style" w:cs="Arial"/>
          <w:b/>
        </w:rPr>
      </w:pPr>
    </w:p>
    <w:p w:rsidR="008D2674" w:rsidRPr="00D57C1B" w:rsidRDefault="008D2674" w:rsidP="008D2674">
      <w:pPr>
        <w:ind w:left="1080" w:right="-516"/>
        <w:jc w:val="both"/>
        <w:rPr>
          <w:rFonts w:ascii="Bookman Old Style" w:hAnsi="Bookman Old Style" w:cs="Arial"/>
        </w:rPr>
      </w:pPr>
      <w:r w:rsidRPr="00D57C1B">
        <w:rPr>
          <w:rFonts w:ascii="Bookman Old Style" w:hAnsi="Bookman Old Style" w:cs="Arial"/>
          <w:b/>
        </w:rPr>
        <w:t xml:space="preserve">ESCUELA CONTEMPORÁNEA: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A partir de la segunda mitad del siglo 19, el DIP ha ido desarrollando su autonomía como disciplina científica.</w:t>
      </w:r>
    </w:p>
    <w:p w:rsidR="008D2674" w:rsidRPr="00D57C1B" w:rsidRDefault="008D2674" w:rsidP="008D2674">
      <w:pPr>
        <w:ind w:left="1080" w:right="-516"/>
        <w:jc w:val="both"/>
        <w:rPr>
          <w:rFonts w:ascii="Bookman Old Style" w:hAnsi="Bookman Old Style" w:cs="Arial"/>
        </w:rPr>
      </w:pPr>
    </w:p>
    <w:p w:rsidR="008D2674" w:rsidRPr="00D57C1B" w:rsidRDefault="008D2674" w:rsidP="008D2674">
      <w:pPr>
        <w:ind w:left="1080" w:right="-516"/>
        <w:jc w:val="both"/>
        <w:rPr>
          <w:rFonts w:ascii="Bookman Old Style" w:hAnsi="Bookman Old Style" w:cs="Arial"/>
        </w:rPr>
      </w:pPr>
      <w:r w:rsidRPr="00D57C1B">
        <w:rPr>
          <w:rFonts w:ascii="Bookman Old Style" w:hAnsi="Bookman Old Style" w:cs="Arial"/>
        </w:rPr>
        <w:t>Existen tres direcciones dentro del DIP</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14"/>
        </w:numPr>
        <w:ind w:right="-516"/>
        <w:jc w:val="both"/>
        <w:rPr>
          <w:rFonts w:ascii="Bookman Old Style" w:hAnsi="Bookman Old Style" w:cs="Arial"/>
        </w:rPr>
      </w:pPr>
      <w:r w:rsidRPr="00D57C1B">
        <w:rPr>
          <w:rFonts w:ascii="Bookman Old Style" w:hAnsi="Bookman Old Style" w:cs="Arial"/>
          <w:b/>
        </w:rPr>
        <w:t>la línea nacionalista</w:t>
      </w:r>
      <w:r w:rsidRPr="00D57C1B">
        <w:rPr>
          <w:rFonts w:ascii="Bookman Old Style" w:hAnsi="Bookman Old Style"/>
        </w:rPr>
        <w:t xml:space="preserve">: </w:t>
      </w:r>
      <w:r w:rsidRPr="00D57C1B">
        <w:rPr>
          <w:rFonts w:ascii="Bookman Old Style" w:hAnsi="Bookman Old Style" w:cs="Arial"/>
        </w:rPr>
        <w:t>que hace del sistema de reglas de conflictos una parte del derecho de cada estado.</w:t>
      </w:r>
    </w:p>
    <w:p w:rsidR="008D2674" w:rsidRPr="00D57C1B" w:rsidRDefault="008D2674" w:rsidP="00365F0B">
      <w:pPr>
        <w:numPr>
          <w:ilvl w:val="0"/>
          <w:numId w:val="14"/>
        </w:numPr>
        <w:ind w:right="-516"/>
        <w:jc w:val="both"/>
        <w:rPr>
          <w:rFonts w:ascii="Bookman Old Style" w:hAnsi="Bookman Old Style" w:cs="Arial"/>
          <w:b/>
        </w:rPr>
      </w:pPr>
      <w:r w:rsidRPr="00D57C1B">
        <w:rPr>
          <w:rFonts w:ascii="Bookman Old Style" w:hAnsi="Bookman Old Style" w:cs="Arial"/>
          <w:b/>
        </w:rPr>
        <w:t xml:space="preserve">la línea internacionalista:  </w:t>
      </w:r>
      <w:r w:rsidRPr="00D57C1B">
        <w:rPr>
          <w:rFonts w:ascii="Bookman Old Style" w:hAnsi="Bookman Old Style" w:cs="Arial"/>
        </w:rPr>
        <w:t>que ve en el DIP un sistema de reglas supraestatales</w:t>
      </w:r>
    </w:p>
    <w:p w:rsidR="008D2674" w:rsidRPr="00D57C1B" w:rsidRDefault="008D2674" w:rsidP="00365F0B">
      <w:pPr>
        <w:numPr>
          <w:ilvl w:val="0"/>
          <w:numId w:val="14"/>
        </w:numPr>
        <w:ind w:right="-516"/>
        <w:jc w:val="both"/>
        <w:rPr>
          <w:rFonts w:ascii="Bookman Old Style" w:hAnsi="Bookman Old Style" w:cs="Arial"/>
          <w:b/>
        </w:rPr>
      </w:pPr>
      <w:r w:rsidRPr="00D57C1B">
        <w:rPr>
          <w:rFonts w:ascii="Bookman Old Style" w:hAnsi="Bookman Old Style" w:cs="Arial"/>
          <w:b/>
        </w:rPr>
        <w:t xml:space="preserve">La línea autonomista: </w:t>
      </w:r>
      <w:r w:rsidRPr="00D57C1B">
        <w:rPr>
          <w:rFonts w:ascii="Bookman Old Style" w:hAnsi="Bookman Old Style" w:cs="Arial"/>
        </w:rPr>
        <w:t>que considera a las reglas de conflictos un sistema de normas con autonomía propia.</w:t>
      </w:r>
    </w:p>
    <w:p w:rsidR="008D2674" w:rsidRPr="00D57C1B" w:rsidRDefault="008D2674" w:rsidP="008D2674">
      <w:pPr>
        <w:ind w:right="-516"/>
        <w:jc w:val="both"/>
        <w:rPr>
          <w:rFonts w:ascii="Bookman Old Style" w:hAnsi="Bookman Old Style" w:cs="Arial"/>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BOLILLA 3</w:t>
      </w: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CODIFICACION</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17"/>
        </w:numPr>
        <w:ind w:right="-516"/>
        <w:jc w:val="both"/>
        <w:rPr>
          <w:rFonts w:ascii="Bookman Old Style" w:hAnsi="Bookman Old Style" w:cs="Arial"/>
          <w:b/>
        </w:rPr>
      </w:pPr>
      <w:r w:rsidRPr="00D57C1B">
        <w:rPr>
          <w:rFonts w:ascii="Bookman Old Style" w:hAnsi="Bookman Old Style" w:cs="Arial"/>
          <w:b/>
        </w:rPr>
        <w:t>El movimiento de la codificación en el Derecho</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Surgió en Europa en el siglo 19, teniendo por finalidad unificar la diversidad de leyes existentes en cada nación. Partió en Francia con el Código de Napoleón en 1804, modelo que siguió la codificación en todo el mundo.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Este movimiento llegó a América en la segunda mitad de este siglo con el Código Civil de Chile (1855) de Andrés Bello, el Esbozo de Freitas para Brasil (1860) y el Código de Vélez Sarfield (1869) para Argentina.</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La labor de la codificación se ha llevado a cabo a través de los tratados, convenciones y convenios firmados por los Estados en oportunidades diversas.</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365F0B">
      <w:pPr>
        <w:numPr>
          <w:ilvl w:val="0"/>
          <w:numId w:val="17"/>
        </w:numPr>
        <w:ind w:right="-516"/>
        <w:jc w:val="both"/>
        <w:rPr>
          <w:rFonts w:ascii="Bookman Old Style" w:hAnsi="Bookman Old Style" w:cs="Arial"/>
          <w:b/>
        </w:rPr>
      </w:pPr>
      <w:r w:rsidRPr="00D57C1B">
        <w:rPr>
          <w:rFonts w:ascii="Bookman Old Style" w:hAnsi="Bookman Old Style" w:cs="Arial"/>
          <w:b/>
        </w:rPr>
        <w:t>La codificación en el derecho internacional privado</w:t>
      </w:r>
    </w:p>
    <w:p w:rsidR="008D2674" w:rsidRPr="00D57C1B" w:rsidRDefault="008D2674" w:rsidP="008D2674">
      <w:pPr>
        <w:ind w:left="360" w:right="-516"/>
        <w:jc w:val="both"/>
        <w:rPr>
          <w:rFonts w:ascii="Bookman Old Style" w:hAnsi="Bookman Old Style" w:cs="Arial"/>
          <w:b/>
        </w:rPr>
      </w:pPr>
    </w:p>
    <w:p w:rsidR="008D2674" w:rsidRPr="00D57C1B" w:rsidRDefault="008D2674" w:rsidP="00365F0B">
      <w:pPr>
        <w:numPr>
          <w:ilvl w:val="0"/>
          <w:numId w:val="18"/>
        </w:numPr>
        <w:ind w:right="-516"/>
        <w:jc w:val="both"/>
        <w:rPr>
          <w:rFonts w:ascii="Bookman Old Style" w:hAnsi="Bookman Old Style" w:cs="Arial"/>
          <w:b/>
        </w:rPr>
      </w:pPr>
      <w:r w:rsidRPr="00D57C1B">
        <w:rPr>
          <w:rFonts w:ascii="Bookman Old Style" w:hAnsi="Bookman Old Style" w:cs="Arial"/>
          <w:b/>
        </w:rPr>
        <w:t>Los tratados de los Congresos de Montevideo de 1889 y 1940</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ANTECEDENTES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Los congresos hispanoamericanos surgieron de un sentimiento de solidaridad  entre los países que formaban las antiguas colonias de España frente a una amenaza del exterior. Así, lo que motivó tales reuniones fue antes que nada la finalidad de llegar a una alianza política entre los Estados participantes.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El </w:t>
      </w:r>
      <w:r w:rsidRPr="00D57C1B">
        <w:rPr>
          <w:rFonts w:ascii="Bookman Old Style" w:hAnsi="Bookman Old Style" w:cs="Arial"/>
          <w:b/>
        </w:rPr>
        <w:t>Congreso de Panamá (1926)</w:t>
      </w:r>
      <w:r w:rsidRPr="00D57C1B">
        <w:rPr>
          <w:rFonts w:ascii="Bookman Old Style" w:hAnsi="Bookman Old Style" w:cs="Arial"/>
        </w:rPr>
        <w:t>, puede considerarse como el origen del movimiento panamericano. En el aparece la idea de crear una codificación del derecho internacional para los Estados americanos. Se pensaba entonces sobre todo en un código de derecho público americano. Era la idea del libertador Bolivar, iniciador del Congreso.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lastRenderedPageBreak/>
        <w:tab/>
        <w:t xml:space="preserve">El congreso de Panamá terminó con la firma del Tratado de Unión, Liga  y Confederación </w:t>
      </w:r>
      <w:r>
        <w:rPr>
          <w:rFonts w:ascii="Bookman Old Style" w:hAnsi="Bookman Old Style" w:cs="Arial"/>
        </w:rPr>
        <w:t xml:space="preserve">que se creó con la finalidad de </w:t>
      </w:r>
      <w:r w:rsidRPr="00D57C1B">
        <w:rPr>
          <w:rFonts w:ascii="Bookman Old Style" w:hAnsi="Bookman Old Style" w:cs="Arial"/>
        </w:rPr>
        <w:t>fomentar  la soberanía y la independencia  de cada uno de los Estados.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rPr>
        <w:tab/>
      </w: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1er CONGRESO DE MONTEVIDEO 1889</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 xml:space="preserve">El congreso se realizó en la ciudad de Montevideo. Concurrieron representantes de Argentina, Uruguay, Brasil, Paraguay (representantes: José Zacarías Caminos y Benjamín Aceval), Bolivia,  Chile, Perú. </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Se suscribieron 8 tratados y un protocolo adicional.</w:t>
      </w:r>
      <w:r w:rsidRPr="00D57C1B">
        <w:rPr>
          <w:rFonts w:ascii="Bookman Old Style" w:hAnsi="Bookman Old Style" w:cs="Arial"/>
        </w:rPr>
        <w:t xml:space="preserve"> Ellos son</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T. de derecho procesal (ratificado por Paraguay)</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T. de propiedad literaria y artística (ratificado por Paraguay)</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T. de patentes de invención (ratificado por Paraguay)</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T. sobre marcas de comercio y de fábrica (ratificado por Paraguay)</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T. sobre Derecho Penal Internacional (ratificado por Paraguay)</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T. sobre ejercicio de profesiones libres (ratificado por Paraguay)</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T. derecho civil internacional (ratificado por Paraguay)</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T. de derecho comercial internacional</w:t>
      </w:r>
    </w:p>
    <w:p w:rsidR="008D2674" w:rsidRPr="00D57C1B" w:rsidRDefault="008D2674" w:rsidP="00365F0B">
      <w:pPr>
        <w:numPr>
          <w:ilvl w:val="0"/>
          <w:numId w:val="19"/>
        </w:numPr>
        <w:ind w:right="-516"/>
        <w:jc w:val="both"/>
        <w:rPr>
          <w:rFonts w:ascii="Bookman Old Style" w:hAnsi="Bookman Old Style" w:cs="Arial"/>
        </w:rPr>
      </w:pPr>
      <w:r w:rsidRPr="00D57C1B">
        <w:rPr>
          <w:rFonts w:ascii="Bookman Old Style" w:hAnsi="Bookman Old Style" w:cs="Arial"/>
        </w:rPr>
        <w:t>Protocolo adicional (ratificado por Paraguay)</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2do CONGRESO DE MONTEVIDEO 1940</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Los Estados de Argentina y Uruguay, convocaron a un segundo congreso, invitando a los mismos países, a fin de revisar y actualizar los tratados de 1889.</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Este congreso se llevó a cabo en 2 etapas.</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El congreso contó con la asistencia de: Argentina, Uruguay, Paraguay, Bolivia, Chile, Perú.</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En la segunda etapa se unieron Brasil y Colombia.</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Se suscribieron 8 tratados un protocolo adicional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1era etapa: (representando al Paraguay: Luis de Gasperi, Luis. M. Argaña, Raúl Sapena Pastor)</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xml:space="preserve">1era etapa: </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t>T. sobre asilo y refugio político</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lastRenderedPageBreak/>
        <w:t>T. sobre propiedad intelectual</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t>T. sobre ejercicio de profesiones liberales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2da. Etapa: (representando al Paraguay: Raúl Sapena Pastor y Emilio Saguier Aceval)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xml:space="preserve">2da etapa: </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t>T. de derecho de navegación internacional</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t>T. de derecho procesal internacional</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t>T. de derecho penal internacional</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t>T. de derecho comercial terrestre internacional</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t>T. de derecho civil internacional</w:t>
      </w:r>
    </w:p>
    <w:p w:rsidR="008D2674" w:rsidRPr="00D57C1B" w:rsidRDefault="008D2674" w:rsidP="00365F0B">
      <w:pPr>
        <w:numPr>
          <w:ilvl w:val="1"/>
          <w:numId w:val="17"/>
        </w:numPr>
        <w:ind w:right="-516"/>
        <w:jc w:val="both"/>
        <w:rPr>
          <w:rFonts w:ascii="Bookman Old Style" w:hAnsi="Bookman Old Style" w:cs="Arial"/>
        </w:rPr>
      </w:pPr>
      <w:r w:rsidRPr="00D57C1B">
        <w:rPr>
          <w:rFonts w:ascii="Bookman Old Style" w:hAnsi="Bookman Old Style" w:cs="Arial"/>
        </w:rPr>
        <w:t>Protocolo adicional</w:t>
      </w:r>
    </w:p>
    <w:p w:rsidR="008D2674" w:rsidRPr="00D57C1B" w:rsidRDefault="008D2674" w:rsidP="008D2674">
      <w:pPr>
        <w:ind w:left="1080"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Solo el Paraguay y Uruguay han ratificado la totalidad de los tratados (aunque Uruguay con reservas el tratado de derecho civil internacional).</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365F0B">
      <w:pPr>
        <w:numPr>
          <w:ilvl w:val="0"/>
          <w:numId w:val="18"/>
        </w:numPr>
        <w:ind w:right="-516"/>
        <w:jc w:val="both"/>
        <w:rPr>
          <w:rFonts w:ascii="Bookman Old Style" w:hAnsi="Bookman Old Style" w:cs="Arial"/>
          <w:b/>
          <w:lang w:val="pt-BR"/>
        </w:rPr>
      </w:pPr>
      <w:r w:rsidRPr="00D57C1B">
        <w:rPr>
          <w:rFonts w:ascii="Bookman Old Style" w:hAnsi="Bookman Old Style" w:cs="Arial"/>
          <w:b/>
          <w:lang w:val="pt-BR"/>
        </w:rPr>
        <w:t>El Código de DIP de 1928 o Código de Bustamante</w:t>
      </w:r>
    </w:p>
    <w:p w:rsidR="008D2674" w:rsidRPr="00D57C1B" w:rsidRDefault="008D2674" w:rsidP="008D2674">
      <w:pPr>
        <w:ind w:right="-516"/>
        <w:jc w:val="both"/>
        <w:rPr>
          <w:rFonts w:ascii="Bookman Old Style" w:hAnsi="Bookman Old Style" w:cs="Arial"/>
          <w:b/>
          <w:lang w:val="pt-BR"/>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lang w:val="pt-BR"/>
        </w:rPr>
        <w:tab/>
      </w:r>
      <w:r w:rsidRPr="00D57C1B">
        <w:rPr>
          <w:rFonts w:ascii="Bookman Old Style" w:hAnsi="Bookman Old Style" w:cs="Arial"/>
        </w:rPr>
        <w:t xml:space="preserve">En la 6ta conferencia Interamericana, las </w:t>
      </w:r>
      <w:r>
        <w:rPr>
          <w:rFonts w:ascii="Bookman Old Style" w:hAnsi="Bookman Old Style" w:cs="Arial"/>
        </w:rPr>
        <w:t>naciones que componen el contin</w:t>
      </w:r>
      <w:r w:rsidRPr="00D57C1B">
        <w:rPr>
          <w:rFonts w:ascii="Bookman Old Style" w:hAnsi="Bookman Old Style" w:cs="Arial"/>
        </w:rPr>
        <w:t>ente asumieron el compromiso de poner en vigencia un código de DIP.</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El anteproyecto de código fue elaborado por Antonio Sánchez de Bustamante, profesor de la</w:t>
      </w:r>
      <w:r>
        <w:rPr>
          <w:rFonts w:ascii="Bookman Old Style" w:hAnsi="Bookman Old Style" w:cs="Arial"/>
        </w:rPr>
        <w:t xml:space="preserve"> </w:t>
      </w:r>
      <w:r w:rsidRPr="00D57C1B">
        <w:rPr>
          <w:rFonts w:ascii="Bookman Old Style" w:hAnsi="Bookman Old Style" w:cs="Arial"/>
        </w:rPr>
        <w:t xml:space="preserve"> Habana.</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Todos los Estados suscribieron la convención con excepción de los EEUU.</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El código se compone de un título preliminar y 437 arts. Distribuidos en 4 libros: Derecho Civil, Mercantil, Penal y Procesal Internacional.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La ratificaron 15 naciones: toda América Central, El Caribe y además Bolivia, Brasil, Chile, Ecuador, Perú y Venezuela.</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Es uno de los códigos mas elogiados por su profundidad y extensión de materias. Pero al propio tiempo, en América Latina, se ha observado que los logros en cuanto a su aplicación siguen siendo escasos.</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18"/>
        </w:numPr>
        <w:ind w:right="-516"/>
        <w:jc w:val="both"/>
        <w:rPr>
          <w:rFonts w:ascii="Bookman Old Style" w:hAnsi="Bookman Old Style" w:cs="Arial"/>
          <w:b/>
        </w:rPr>
      </w:pPr>
      <w:r w:rsidRPr="00D57C1B">
        <w:rPr>
          <w:rFonts w:ascii="Bookman Old Style" w:hAnsi="Bookman Old Style" w:cs="Arial"/>
          <w:b/>
        </w:rPr>
        <w:t xml:space="preserve">Las convenciones de las Conferencias  de DIP de </w:t>
      </w:r>
      <w:smartTag w:uri="urn:schemas-microsoft-com:office:smarttags" w:element="PersonName">
        <w:smartTagPr>
          <w:attr w:name="ProductID" w:val="la OEA"/>
        </w:smartTagPr>
        <w:r w:rsidRPr="00D57C1B">
          <w:rPr>
            <w:rFonts w:ascii="Bookman Old Style" w:hAnsi="Bookman Old Style" w:cs="Arial"/>
            <w:b/>
          </w:rPr>
          <w:t>la OEA</w:t>
        </w:r>
      </w:smartTag>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rPr>
        <w:t xml:space="preserve"> </w:t>
      </w:r>
      <w:r w:rsidRPr="00D57C1B">
        <w:rPr>
          <w:rFonts w:ascii="Bookman Old Style" w:hAnsi="Bookman Old Style" w:cs="Arial"/>
          <w:b/>
        </w:rPr>
        <w:t>1era Conferencia Especializada de DIP – PANAMA 1975</w:t>
      </w:r>
      <w:r>
        <w:rPr>
          <w:rFonts w:ascii="Bookman Old Style" w:hAnsi="Bookman Old Style" w:cs="Arial"/>
          <w:b/>
        </w:rPr>
        <w:t xml:space="preserve"> CIDIP I</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r>
      <w:smartTag w:uri="urn:schemas-microsoft-com:office:smarttags" w:element="PersonName">
        <w:smartTagPr>
          <w:attr w:name="ProductID" w:val="La Asamblea Gral."/>
        </w:smartTagPr>
        <w:r w:rsidRPr="00D57C1B">
          <w:rPr>
            <w:rFonts w:ascii="Bookman Old Style" w:hAnsi="Bookman Old Style" w:cs="Arial"/>
          </w:rPr>
          <w:t>La Asamblea Gral.</w:t>
        </w:r>
      </w:smartTag>
      <w:r w:rsidRPr="00D57C1B">
        <w:rPr>
          <w:rFonts w:ascii="Bookman Old Style" w:hAnsi="Bookman Old Style" w:cs="Arial"/>
        </w:rPr>
        <w:t xml:space="preserve"> De </w:t>
      </w:r>
      <w:smartTag w:uri="urn:schemas-microsoft-com:office:smarttags" w:element="PersonName">
        <w:smartTagPr>
          <w:attr w:name="ProductID" w:val="la OEA"/>
        </w:smartTagPr>
        <w:r w:rsidRPr="00D57C1B">
          <w:rPr>
            <w:rFonts w:ascii="Bookman Old Style" w:hAnsi="Bookman Old Style" w:cs="Arial"/>
          </w:rPr>
          <w:t>la OEA</w:t>
        </w:r>
      </w:smartTag>
      <w:r w:rsidRPr="00D57C1B">
        <w:rPr>
          <w:rFonts w:ascii="Bookman Old Style" w:hAnsi="Bookman Old Style" w:cs="Arial"/>
        </w:rPr>
        <w:t>, convocó a esta conferencia que se llevó a cabo en Panamá en 1975, con la presencia de todos los Estados del hemisferio (menos Haiti y Cuba).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Se suscribieron 6 convenciones interamericanas:</w:t>
      </w:r>
    </w:p>
    <w:p w:rsidR="008D2674" w:rsidRPr="00D57C1B" w:rsidRDefault="008D2674" w:rsidP="00365F0B">
      <w:pPr>
        <w:numPr>
          <w:ilvl w:val="0"/>
          <w:numId w:val="20"/>
        </w:numPr>
        <w:ind w:right="-516"/>
        <w:jc w:val="both"/>
        <w:rPr>
          <w:rFonts w:ascii="Bookman Old Style" w:hAnsi="Bookman Old Style" w:cs="Arial"/>
        </w:rPr>
      </w:pPr>
      <w:r w:rsidRPr="00D57C1B">
        <w:rPr>
          <w:rFonts w:ascii="Bookman Old Style" w:hAnsi="Bookman Old Style" w:cs="Arial"/>
        </w:rPr>
        <w:t>C. sobre conflictos de leyes en materia de letras de cambio, pagarés y facturas.</w:t>
      </w:r>
    </w:p>
    <w:p w:rsidR="008D2674" w:rsidRPr="001A0312" w:rsidRDefault="008D2674" w:rsidP="00365F0B">
      <w:pPr>
        <w:numPr>
          <w:ilvl w:val="0"/>
          <w:numId w:val="20"/>
        </w:numPr>
        <w:ind w:right="-516"/>
        <w:jc w:val="both"/>
        <w:rPr>
          <w:rFonts w:ascii="Bookman Old Style" w:hAnsi="Bookman Old Style" w:cs="Arial"/>
        </w:rPr>
      </w:pPr>
      <w:r w:rsidRPr="001A0312">
        <w:rPr>
          <w:rFonts w:ascii="Bookman Old Style" w:hAnsi="Bookman Old Style" w:cs="Arial"/>
        </w:rPr>
        <w:t>C. sobre conflictos de leyes en materia de cheques</w:t>
      </w:r>
    </w:p>
    <w:p w:rsidR="008D2674" w:rsidRPr="00D57C1B" w:rsidRDefault="008D2674" w:rsidP="00365F0B">
      <w:pPr>
        <w:numPr>
          <w:ilvl w:val="0"/>
          <w:numId w:val="20"/>
        </w:numPr>
        <w:ind w:right="-516"/>
        <w:jc w:val="both"/>
        <w:rPr>
          <w:rFonts w:ascii="Bookman Old Style" w:hAnsi="Bookman Old Style" w:cs="Arial"/>
        </w:rPr>
      </w:pPr>
      <w:r>
        <w:rPr>
          <w:rFonts w:ascii="Bookman Old Style" w:hAnsi="Bookman Old Style" w:cs="Arial"/>
        </w:rPr>
        <w:t xml:space="preserve">C. </w:t>
      </w:r>
      <w:r w:rsidRPr="00D57C1B">
        <w:rPr>
          <w:rFonts w:ascii="Bookman Old Style" w:hAnsi="Bookman Old Style" w:cs="Arial"/>
        </w:rPr>
        <w:t>sobre conflictos de leyes en materia de arbitraje comercial internacional.</w:t>
      </w:r>
    </w:p>
    <w:p w:rsidR="008D2674" w:rsidRPr="00D57C1B" w:rsidRDefault="008D2674" w:rsidP="00365F0B">
      <w:pPr>
        <w:numPr>
          <w:ilvl w:val="0"/>
          <w:numId w:val="20"/>
        </w:numPr>
        <w:ind w:right="-516"/>
        <w:jc w:val="both"/>
        <w:rPr>
          <w:rFonts w:ascii="Bookman Old Style" w:hAnsi="Bookman Old Style" w:cs="Arial"/>
        </w:rPr>
      </w:pPr>
      <w:r w:rsidRPr="00D57C1B">
        <w:rPr>
          <w:rFonts w:ascii="Bookman Old Style" w:hAnsi="Bookman Old Style" w:cs="Arial"/>
        </w:rPr>
        <w:t>C. sobre exhortos y cartas rogatorias</w:t>
      </w:r>
    </w:p>
    <w:p w:rsidR="008D2674" w:rsidRPr="00D57C1B" w:rsidRDefault="008D2674" w:rsidP="00365F0B">
      <w:pPr>
        <w:numPr>
          <w:ilvl w:val="0"/>
          <w:numId w:val="20"/>
        </w:numPr>
        <w:ind w:right="-516"/>
        <w:jc w:val="both"/>
        <w:rPr>
          <w:rFonts w:ascii="Bookman Old Style" w:hAnsi="Bookman Old Style" w:cs="Arial"/>
        </w:rPr>
      </w:pPr>
      <w:r w:rsidRPr="00D57C1B">
        <w:rPr>
          <w:rFonts w:ascii="Bookman Old Style" w:hAnsi="Bookman Old Style" w:cs="Arial"/>
        </w:rPr>
        <w:t>C. sobre recepción de pruebas en el extranjero</w:t>
      </w:r>
    </w:p>
    <w:p w:rsidR="008D2674" w:rsidRPr="00D57C1B" w:rsidRDefault="008D2674" w:rsidP="00365F0B">
      <w:pPr>
        <w:numPr>
          <w:ilvl w:val="0"/>
          <w:numId w:val="20"/>
        </w:numPr>
        <w:ind w:right="-516"/>
        <w:jc w:val="both"/>
        <w:rPr>
          <w:rFonts w:ascii="Bookman Old Style" w:hAnsi="Bookman Old Style" w:cs="Arial"/>
        </w:rPr>
      </w:pPr>
      <w:r w:rsidRPr="00D57C1B">
        <w:rPr>
          <w:rFonts w:ascii="Bookman Old Style" w:hAnsi="Bookman Old Style" w:cs="Arial"/>
        </w:rPr>
        <w:t>C. régimen legal de los poderes a ser utilizados en el extranjero</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 xml:space="preserve">Nuestro país fue representado por Ramón Silva Alonso (miembro de </w:t>
      </w:r>
      <w:smartTag w:uri="urn:schemas-microsoft-com:office:smarttags" w:element="PersonName">
        <w:smartTagPr>
          <w:attr w:name="ProductID" w:val="la CSJ"/>
        </w:smartTagPr>
        <w:r w:rsidRPr="00D57C1B">
          <w:rPr>
            <w:rFonts w:ascii="Bookman Old Style" w:hAnsi="Bookman Old Style" w:cs="Arial"/>
          </w:rPr>
          <w:t>la CSJ</w:t>
        </w:r>
      </w:smartTag>
      <w:r w:rsidRPr="00D57C1B">
        <w:rPr>
          <w:rFonts w:ascii="Bookman Old Style" w:hAnsi="Bookman Old Style" w:cs="Arial"/>
        </w:rPr>
        <w:t>)</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lang w:val="pt-BR"/>
        </w:rPr>
      </w:pPr>
      <w:r w:rsidRPr="00D57C1B">
        <w:rPr>
          <w:rFonts w:ascii="Bookman Old Style" w:hAnsi="Bookman Old Style" w:cs="Arial"/>
          <w:b/>
          <w:lang w:val="pt-BR"/>
        </w:rPr>
        <w:t>2da Conferencia Especializada de DIP-MONTEVIDEO 1979</w:t>
      </w:r>
      <w:r>
        <w:rPr>
          <w:rFonts w:ascii="Bookman Old Style" w:hAnsi="Bookman Old Style" w:cs="Arial"/>
          <w:b/>
          <w:lang w:val="pt-BR"/>
        </w:rPr>
        <w:t xml:space="preserve"> CIDIP II</w:t>
      </w:r>
    </w:p>
    <w:p w:rsidR="008D2674" w:rsidRPr="00D57C1B" w:rsidRDefault="008D2674" w:rsidP="008D2674">
      <w:pPr>
        <w:ind w:left="360" w:right="-516"/>
        <w:jc w:val="both"/>
        <w:rPr>
          <w:rFonts w:ascii="Bookman Old Style" w:hAnsi="Bookman Old Style" w:cs="Arial"/>
          <w:b/>
          <w:lang w:val="pt-BR"/>
        </w:rPr>
      </w:pPr>
    </w:p>
    <w:p w:rsidR="008D2674" w:rsidRPr="00D57C1B" w:rsidRDefault="008D2674" w:rsidP="008D2674">
      <w:pPr>
        <w:ind w:left="360" w:right="-516"/>
        <w:jc w:val="both"/>
        <w:rPr>
          <w:rFonts w:ascii="Bookman Old Style" w:hAnsi="Bookman Old Style" w:cs="Arial"/>
          <w:lang w:val="pt-BR"/>
        </w:rPr>
      </w:pPr>
      <w:r w:rsidRPr="00D57C1B">
        <w:rPr>
          <w:rFonts w:ascii="Bookman Old Style" w:hAnsi="Bookman Old Style" w:cs="Arial"/>
          <w:lang w:val="pt-BR"/>
        </w:rPr>
        <w:t>Convenciones:</w:t>
      </w:r>
    </w:p>
    <w:p w:rsidR="008D2674" w:rsidRPr="00D57C1B" w:rsidRDefault="008D2674" w:rsidP="008D2674">
      <w:pPr>
        <w:ind w:left="360" w:right="-516"/>
        <w:jc w:val="both"/>
        <w:rPr>
          <w:rFonts w:ascii="Bookman Old Style" w:hAnsi="Bookman Old Style" w:cs="Arial"/>
          <w:lang w:val="pt-BR"/>
        </w:rPr>
      </w:pPr>
    </w:p>
    <w:p w:rsidR="008D2674" w:rsidRPr="001A0312" w:rsidRDefault="008D2674" w:rsidP="00365F0B">
      <w:pPr>
        <w:numPr>
          <w:ilvl w:val="0"/>
          <w:numId w:val="20"/>
        </w:numPr>
        <w:ind w:right="-516"/>
        <w:jc w:val="both"/>
        <w:rPr>
          <w:rFonts w:ascii="Bookman Old Style" w:hAnsi="Bookman Old Style" w:cs="Arial"/>
        </w:rPr>
      </w:pPr>
      <w:r w:rsidRPr="001A0312">
        <w:rPr>
          <w:rFonts w:ascii="Bookman Old Style" w:hAnsi="Bookman Old Style" w:cs="Arial"/>
        </w:rPr>
        <w:t>C. sobre conflicto de leyes en materia de cheques</w:t>
      </w:r>
    </w:p>
    <w:p w:rsidR="008D2674" w:rsidRPr="00D57C1B" w:rsidRDefault="008D2674" w:rsidP="00365F0B">
      <w:pPr>
        <w:numPr>
          <w:ilvl w:val="0"/>
          <w:numId w:val="20"/>
        </w:numPr>
        <w:ind w:right="-516"/>
        <w:jc w:val="both"/>
        <w:rPr>
          <w:rFonts w:ascii="Bookman Old Style" w:hAnsi="Bookman Old Style" w:cs="Arial"/>
        </w:rPr>
      </w:pPr>
      <w:r w:rsidRPr="00D57C1B">
        <w:rPr>
          <w:rFonts w:ascii="Bookman Old Style" w:hAnsi="Bookman Old Style" w:cs="Arial"/>
        </w:rPr>
        <w:t>C.  sobre conflicto de leyes en materia de  sociedades mercantiles</w:t>
      </w:r>
    </w:p>
    <w:p w:rsidR="008D2674" w:rsidRPr="00D57C1B" w:rsidRDefault="008D2674" w:rsidP="00365F0B">
      <w:pPr>
        <w:numPr>
          <w:ilvl w:val="0"/>
          <w:numId w:val="20"/>
        </w:numPr>
        <w:ind w:right="-516"/>
        <w:jc w:val="both"/>
        <w:rPr>
          <w:rFonts w:ascii="Bookman Old Style" w:hAnsi="Bookman Old Style" w:cs="Arial"/>
        </w:rPr>
      </w:pPr>
      <w:r w:rsidRPr="00D57C1B">
        <w:rPr>
          <w:rFonts w:ascii="Bookman Old Style" w:hAnsi="Bookman Old Style" w:cs="Arial"/>
        </w:rPr>
        <w:t>C. sobre eficacia extraterritorial de las sentencias y laudos arbítrales extranjeros.</w:t>
      </w:r>
    </w:p>
    <w:p w:rsidR="008D2674" w:rsidRPr="00D57C1B" w:rsidRDefault="008D2674" w:rsidP="00365F0B">
      <w:pPr>
        <w:numPr>
          <w:ilvl w:val="0"/>
          <w:numId w:val="21"/>
        </w:numPr>
        <w:ind w:right="-516"/>
        <w:jc w:val="both"/>
        <w:rPr>
          <w:rFonts w:ascii="Bookman Old Style" w:hAnsi="Bookman Old Style" w:cs="Arial"/>
        </w:rPr>
      </w:pPr>
      <w:r w:rsidRPr="00D57C1B">
        <w:rPr>
          <w:rFonts w:ascii="Bookman Old Style" w:hAnsi="Bookman Old Style" w:cs="Arial"/>
        </w:rPr>
        <w:t>C. sobre cumplimiento de medidas cautelares</w:t>
      </w:r>
    </w:p>
    <w:p w:rsidR="008D2674" w:rsidRPr="00D57C1B" w:rsidRDefault="008D2674" w:rsidP="00365F0B">
      <w:pPr>
        <w:numPr>
          <w:ilvl w:val="0"/>
          <w:numId w:val="21"/>
        </w:numPr>
        <w:ind w:right="-516"/>
        <w:jc w:val="both"/>
        <w:rPr>
          <w:rFonts w:ascii="Bookman Old Style" w:hAnsi="Bookman Old Style" w:cs="Arial"/>
        </w:rPr>
      </w:pPr>
      <w:r w:rsidRPr="00D57C1B">
        <w:rPr>
          <w:rFonts w:ascii="Bookman Old Style" w:hAnsi="Bookman Old Style" w:cs="Arial"/>
        </w:rPr>
        <w:t>C. sobre prueba e información  acerca del derecho extranjero</w:t>
      </w:r>
    </w:p>
    <w:p w:rsidR="008D2674" w:rsidRPr="00D57C1B" w:rsidRDefault="008D2674" w:rsidP="00365F0B">
      <w:pPr>
        <w:numPr>
          <w:ilvl w:val="0"/>
          <w:numId w:val="21"/>
        </w:numPr>
        <w:ind w:right="-516"/>
        <w:jc w:val="both"/>
        <w:rPr>
          <w:rFonts w:ascii="Bookman Old Style" w:hAnsi="Bookman Old Style" w:cs="Arial"/>
          <w:b/>
        </w:rPr>
      </w:pPr>
      <w:r w:rsidRPr="00D57C1B">
        <w:rPr>
          <w:rFonts w:ascii="Bookman Old Style" w:hAnsi="Bookman Old Style" w:cs="Arial"/>
          <w:b/>
        </w:rPr>
        <w:t>C. sobre normas generales del derecho internacional privado</w:t>
      </w:r>
    </w:p>
    <w:p w:rsidR="008D2674" w:rsidRPr="00D57C1B" w:rsidRDefault="008D2674" w:rsidP="00365F0B">
      <w:pPr>
        <w:numPr>
          <w:ilvl w:val="0"/>
          <w:numId w:val="21"/>
        </w:numPr>
        <w:ind w:right="-516"/>
        <w:jc w:val="both"/>
        <w:rPr>
          <w:rFonts w:ascii="Bookman Old Style" w:hAnsi="Bookman Old Style" w:cs="Arial"/>
        </w:rPr>
      </w:pPr>
      <w:r w:rsidRPr="00D57C1B">
        <w:rPr>
          <w:rFonts w:ascii="Bookman Old Style" w:hAnsi="Bookman Old Style" w:cs="Arial"/>
        </w:rPr>
        <w:t>C. sobre domicilio de las personas físicas en el DIP</w:t>
      </w:r>
    </w:p>
    <w:p w:rsidR="008D2674" w:rsidRPr="00D57C1B" w:rsidRDefault="008D2674" w:rsidP="00365F0B">
      <w:pPr>
        <w:numPr>
          <w:ilvl w:val="0"/>
          <w:numId w:val="21"/>
        </w:numPr>
        <w:ind w:right="-516"/>
        <w:jc w:val="both"/>
        <w:rPr>
          <w:rFonts w:ascii="Bookman Old Style" w:hAnsi="Bookman Old Style" w:cs="Arial"/>
        </w:rPr>
      </w:pPr>
      <w:r w:rsidRPr="00D57C1B">
        <w:rPr>
          <w:rFonts w:ascii="Bookman Old Style" w:hAnsi="Bookman Old Style" w:cs="Arial"/>
        </w:rPr>
        <w:t>Protocolo Adicional a la convención interamericana  sobre exhortos y cartas rogatorias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Nuestro país fue representando por Ramón Silva Alonso (CSJ) y las convenciones de la 2da conferencia fueron ratificadas por el Paraguay.</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3era Conferencia Especializada de DIP- LA</w:t>
      </w:r>
      <w:r>
        <w:rPr>
          <w:rFonts w:ascii="Bookman Old Style" w:hAnsi="Bookman Old Style" w:cs="Arial"/>
          <w:b/>
        </w:rPr>
        <w:t xml:space="preserve"> </w:t>
      </w:r>
      <w:r w:rsidRPr="00D57C1B">
        <w:rPr>
          <w:rFonts w:ascii="Bookman Old Style" w:hAnsi="Bookman Old Style" w:cs="Arial"/>
          <w:b/>
        </w:rPr>
        <w:t xml:space="preserve"> PAZ 1984</w:t>
      </w:r>
      <w:r>
        <w:rPr>
          <w:rFonts w:ascii="Bookman Old Style" w:hAnsi="Bookman Old Style" w:cs="Arial"/>
          <w:b/>
        </w:rPr>
        <w:t xml:space="preserve"> CIDIP III</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En ellas se aprobaron las siguientes convenciones</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22"/>
        </w:numPr>
        <w:ind w:right="-516"/>
        <w:jc w:val="both"/>
        <w:rPr>
          <w:rFonts w:ascii="Bookman Old Style" w:hAnsi="Bookman Old Style" w:cs="Arial"/>
        </w:rPr>
      </w:pPr>
      <w:r w:rsidRPr="00D57C1B">
        <w:rPr>
          <w:rFonts w:ascii="Bookman Old Style" w:hAnsi="Bookman Old Style" w:cs="Arial"/>
        </w:rPr>
        <w:t>C. sobre conflictos de leyes en materia de adopción de menores</w:t>
      </w:r>
    </w:p>
    <w:p w:rsidR="008D2674" w:rsidRPr="00D57C1B" w:rsidRDefault="008D2674" w:rsidP="00365F0B">
      <w:pPr>
        <w:numPr>
          <w:ilvl w:val="0"/>
          <w:numId w:val="22"/>
        </w:numPr>
        <w:ind w:right="-516"/>
        <w:jc w:val="both"/>
        <w:rPr>
          <w:rFonts w:ascii="Bookman Old Style" w:hAnsi="Bookman Old Style" w:cs="Arial"/>
        </w:rPr>
      </w:pPr>
      <w:r w:rsidRPr="00D57C1B">
        <w:rPr>
          <w:rFonts w:ascii="Bookman Old Style" w:hAnsi="Bookman Old Style" w:cs="Arial"/>
        </w:rPr>
        <w:lastRenderedPageBreak/>
        <w:t>C. sobre la personalidad y capacidad de personas jurídicas en el DIP</w:t>
      </w:r>
    </w:p>
    <w:p w:rsidR="008D2674" w:rsidRPr="00D57C1B" w:rsidRDefault="008D2674" w:rsidP="00365F0B">
      <w:pPr>
        <w:numPr>
          <w:ilvl w:val="0"/>
          <w:numId w:val="22"/>
        </w:numPr>
        <w:ind w:right="-516"/>
        <w:jc w:val="both"/>
        <w:rPr>
          <w:rFonts w:ascii="Bookman Old Style" w:hAnsi="Bookman Old Style" w:cs="Arial"/>
        </w:rPr>
      </w:pPr>
      <w:r w:rsidRPr="00D57C1B">
        <w:rPr>
          <w:rFonts w:ascii="Bookman Old Style" w:hAnsi="Bookman Old Style" w:cs="Arial"/>
        </w:rPr>
        <w:t>C. sobre competencia en la esfera internacional para la eficacia extrajudicial de las sentencias extranjeras</w:t>
      </w:r>
    </w:p>
    <w:p w:rsidR="008D2674" w:rsidRPr="00D57C1B" w:rsidRDefault="008D2674" w:rsidP="00365F0B">
      <w:pPr>
        <w:numPr>
          <w:ilvl w:val="0"/>
          <w:numId w:val="22"/>
        </w:numPr>
        <w:ind w:right="-516"/>
        <w:jc w:val="both"/>
        <w:rPr>
          <w:rFonts w:ascii="Bookman Old Style" w:hAnsi="Bookman Old Style" w:cs="Arial"/>
        </w:rPr>
      </w:pPr>
      <w:r w:rsidRPr="00D57C1B">
        <w:rPr>
          <w:rFonts w:ascii="Bookman Old Style" w:hAnsi="Bookman Old Style" w:cs="Arial"/>
        </w:rPr>
        <w:t>Protocolo adicional sobre recepción de pruebas en el extranjero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Represento a nuestro país Miguel Angel Bestard</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Ninguna de las convenciones fue ratificada por Paraguay</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4ta Conferencia Especializada de DIP- MONTIVIDEO 1989</w:t>
      </w:r>
      <w:r>
        <w:rPr>
          <w:rFonts w:ascii="Bookman Old Style" w:hAnsi="Bookman Old Style" w:cs="Arial"/>
          <w:b/>
        </w:rPr>
        <w:t xml:space="preserve"> CIDIP IV</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Se llevo a cabo  en Montevideo como un homenaje de los Estados Miembros de la</w:t>
      </w:r>
      <w:r>
        <w:rPr>
          <w:rFonts w:ascii="Bookman Old Style" w:hAnsi="Bookman Old Style" w:cs="Arial"/>
        </w:rPr>
        <w:t xml:space="preserve"> </w:t>
      </w:r>
      <w:r w:rsidRPr="00D57C1B">
        <w:rPr>
          <w:rFonts w:ascii="Bookman Old Style" w:hAnsi="Bookman Old Style" w:cs="Arial"/>
        </w:rPr>
        <w:t xml:space="preserve"> OEA al centenario de los Tratados de Montevideo de 1889.</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Se aprobaron las siguientes convenciones:</w:t>
      </w:r>
    </w:p>
    <w:p w:rsidR="008D2674" w:rsidRPr="00D57C1B" w:rsidRDefault="008D2674" w:rsidP="00365F0B">
      <w:pPr>
        <w:numPr>
          <w:ilvl w:val="1"/>
          <w:numId w:val="16"/>
        </w:numPr>
        <w:ind w:right="-516"/>
        <w:jc w:val="both"/>
        <w:rPr>
          <w:rFonts w:ascii="Bookman Old Style" w:hAnsi="Bookman Old Style" w:cs="Arial"/>
        </w:rPr>
      </w:pPr>
      <w:r w:rsidRPr="00D57C1B">
        <w:rPr>
          <w:rFonts w:ascii="Bookman Old Style" w:hAnsi="Bookman Old Style" w:cs="Arial"/>
        </w:rPr>
        <w:t>C. sobre el contrato de transporte internacional de mercaderías por carretera</w:t>
      </w:r>
    </w:p>
    <w:p w:rsidR="008D2674" w:rsidRPr="00D57C1B" w:rsidRDefault="008D2674" w:rsidP="00365F0B">
      <w:pPr>
        <w:numPr>
          <w:ilvl w:val="1"/>
          <w:numId w:val="16"/>
        </w:numPr>
        <w:ind w:right="-516"/>
        <w:jc w:val="both"/>
        <w:rPr>
          <w:rFonts w:ascii="Bookman Old Style" w:hAnsi="Bookman Old Style" w:cs="Arial"/>
        </w:rPr>
      </w:pPr>
      <w:r w:rsidRPr="00D57C1B">
        <w:rPr>
          <w:rFonts w:ascii="Bookman Old Style" w:hAnsi="Bookman Old Style" w:cs="Arial"/>
        </w:rPr>
        <w:t>C. sobre restitución de menores</w:t>
      </w:r>
    </w:p>
    <w:p w:rsidR="008D2674" w:rsidRPr="00D57C1B" w:rsidRDefault="008D2674" w:rsidP="00365F0B">
      <w:pPr>
        <w:numPr>
          <w:ilvl w:val="1"/>
          <w:numId w:val="16"/>
        </w:numPr>
        <w:ind w:right="-516"/>
        <w:jc w:val="both"/>
        <w:rPr>
          <w:rFonts w:ascii="Bookman Old Style" w:hAnsi="Bookman Old Style" w:cs="Arial"/>
        </w:rPr>
      </w:pPr>
      <w:r w:rsidRPr="00D57C1B">
        <w:rPr>
          <w:rFonts w:ascii="Bookman Old Style" w:hAnsi="Bookman Old Style" w:cs="Arial"/>
        </w:rPr>
        <w:t>C. sobre obligaciones alimentarias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Representó en esta oportunidad a nuestro país una delegación  compuesta: Luis Ma. Argaña, Benito Pereira Saguier, Roque Yódice Codas. Invitado: Ramón Silva Alonso.</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xml:space="preserve">Nuestro </w:t>
      </w:r>
      <w:r>
        <w:rPr>
          <w:rFonts w:ascii="Bookman Old Style" w:hAnsi="Bookman Old Style" w:cs="Arial"/>
        </w:rPr>
        <w:t xml:space="preserve">país </w:t>
      </w:r>
      <w:r w:rsidRPr="00D57C1B">
        <w:rPr>
          <w:rFonts w:ascii="Bookman Old Style" w:hAnsi="Bookman Old Style" w:cs="Arial"/>
        </w:rPr>
        <w:t xml:space="preserve"> ratificó</w:t>
      </w:r>
      <w:r>
        <w:rPr>
          <w:rFonts w:ascii="Bookman Old Style" w:hAnsi="Bookman Old Style" w:cs="Arial"/>
        </w:rPr>
        <w:t xml:space="preserve"> la convencion</w:t>
      </w:r>
      <w:r w:rsidRPr="00D57C1B">
        <w:rPr>
          <w:rFonts w:ascii="Bookman Old Style" w:hAnsi="Bookman Old Style" w:cs="Arial"/>
        </w:rPr>
        <w:t xml:space="preserve"> sobre Restitución de menores.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5ta. Conferencia Especializada de DIP- CIUDAD DE MEXICO 1994</w:t>
      </w:r>
      <w:r>
        <w:rPr>
          <w:rFonts w:ascii="Bookman Old Style" w:hAnsi="Bookman Old Style" w:cs="Arial"/>
          <w:b/>
        </w:rPr>
        <w:t xml:space="preserve"> CIDIP V</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Se aprobaron las siguientes convenciones:</w:t>
      </w:r>
    </w:p>
    <w:p w:rsidR="008D2674" w:rsidRPr="00D57C1B" w:rsidRDefault="008D2674" w:rsidP="008D2674">
      <w:pPr>
        <w:ind w:right="-516"/>
        <w:jc w:val="both"/>
        <w:rPr>
          <w:rFonts w:ascii="Bookman Old Style" w:hAnsi="Bookman Old Style" w:cs="Arial"/>
        </w:rPr>
      </w:pPr>
    </w:p>
    <w:p w:rsidR="008D2674" w:rsidRPr="00D57C1B" w:rsidRDefault="008D2674" w:rsidP="00365F0B">
      <w:pPr>
        <w:numPr>
          <w:ilvl w:val="0"/>
          <w:numId w:val="23"/>
        </w:numPr>
        <w:ind w:right="-516"/>
        <w:jc w:val="both"/>
        <w:rPr>
          <w:rFonts w:ascii="Bookman Old Style" w:hAnsi="Bookman Old Style" w:cs="Arial"/>
        </w:rPr>
      </w:pPr>
      <w:r w:rsidRPr="00D57C1B">
        <w:rPr>
          <w:rFonts w:ascii="Bookman Old Style" w:hAnsi="Bookman Old Style" w:cs="Arial"/>
        </w:rPr>
        <w:t>C. sobre contratación internacional</w:t>
      </w:r>
    </w:p>
    <w:p w:rsidR="008D2674" w:rsidRPr="00D57C1B" w:rsidRDefault="008D2674" w:rsidP="00365F0B">
      <w:pPr>
        <w:numPr>
          <w:ilvl w:val="0"/>
          <w:numId w:val="23"/>
        </w:numPr>
        <w:ind w:right="-516"/>
        <w:jc w:val="both"/>
        <w:rPr>
          <w:rFonts w:ascii="Bookman Old Style" w:hAnsi="Bookman Old Style" w:cs="Arial"/>
        </w:rPr>
      </w:pPr>
      <w:r w:rsidRPr="00D57C1B">
        <w:rPr>
          <w:rFonts w:ascii="Bookman Old Style" w:hAnsi="Bookman Old Style" w:cs="Arial"/>
        </w:rPr>
        <w:t>C. sobre restitución internacional de menores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La delegación paraguaya compuesta por Ramón Silva Alonso y Roberto Ruíz Díaz Labrano. Solo éste pudo concurrir a la conferencia.</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ind w:right="-516"/>
        <w:jc w:val="both"/>
        <w:rPr>
          <w:rFonts w:ascii="Bookman Old Style" w:hAnsi="Bookman Old Style" w:cs="Arial"/>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BOLILLA 4</w:t>
      </w: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LAS FUENTES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 xml:space="preserve">Materiales: </w:t>
      </w:r>
      <w:r w:rsidRPr="00D57C1B">
        <w:rPr>
          <w:rFonts w:ascii="Bookman Old Style" w:hAnsi="Bookman Old Style" w:cs="Arial"/>
        </w:rPr>
        <w:t>los factores y elementos que producen la aparición de una norma jurídica, como factores políticos y sociales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 xml:space="preserve">Formales: </w:t>
      </w:r>
      <w:r w:rsidRPr="00D57C1B">
        <w:rPr>
          <w:rFonts w:ascii="Bookman Old Style" w:hAnsi="Bookman Old Style" w:cs="Arial"/>
        </w:rPr>
        <w:t>la ley, la costumbre, la jurisprudencia, la doctrina, a través de los cuales los contenidos materiales alcanzan la formulación normativa.</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Clasificación de las fuentes del DIP</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INTERNAS (ley, costumbre, jurisprudencia, doctrina)</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lastRenderedPageBreak/>
        <w:t>DIP</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Fuentes</w:t>
      </w:r>
      <w:r w:rsidRPr="00D57C1B">
        <w:rPr>
          <w:rFonts w:ascii="Bookman Old Style" w:hAnsi="Bookman Old Style" w:cs="Arial"/>
        </w:rPr>
        <w:tab/>
      </w:r>
      <w:r w:rsidRPr="00D57C1B">
        <w:rPr>
          <w:rFonts w:ascii="Bookman Old Style" w:hAnsi="Bookman Old Style" w:cs="Arial"/>
        </w:rPr>
        <w:tab/>
        <w:t xml:space="preserve">INTERNACIONALES (tratados, costumbre internacional,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jurisprudencia internacional)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FUENTES INTERNAS</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a) LA</w:t>
      </w:r>
      <w:r>
        <w:rPr>
          <w:rFonts w:ascii="Bookman Old Style" w:hAnsi="Bookman Old Style" w:cs="Arial"/>
          <w:b/>
        </w:rPr>
        <w:t xml:space="preserve"> </w:t>
      </w:r>
      <w:r w:rsidRPr="00D57C1B">
        <w:rPr>
          <w:rFonts w:ascii="Bookman Old Style" w:hAnsi="Bookman Old Style" w:cs="Arial"/>
          <w:b/>
        </w:rPr>
        <w:t xml:space="preserve"> LEY</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La ley es la fuente primera de todo derecho.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Se la define como: norma escrita, general, obligatoria y estable que emana del Poder Público por motivos y en beneficio del interés general.</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La</w:t>
      </w:r>
      <w:r>
        <w:rPr>
          <w:rFonts w:ascii="Bookman Old Style" w:hAnsi="Bookman Old Style" w:cs="Arial"/>
        </w:rPr>
        <w:t xml:space="preserve"> </w:t>
      </w:r>
      <w:r w:rsidRPr="00D57C1B">
        <w:rPr>
          <w:rFonts w:ascii="Bookman Old Style" w:hAnsi="Bookman Old Style" w:cs="Arial"/>
        </w:rPr>
        <w:t xml:space="preserve"> CN del Paraguay, incorpora a su texto los principios de derecho internacional, en los siguientes términos: </w:t>
      </w:r>
      <w:r w:rsidRPr="00D57C1B">
        <w:rPr>
          <w:rFonts w:ascii="Bookman Old Style" w:hAnsi="Bookman Old Style" w:cs="Arial"/>
          <w:b/>
        </w:rPr>
        <w:t xml:space="preserve">“La </w:t>
      </w:r>
      <w:r>
        <w:rPr>
          <w:rFonts w:ascii="Bookman Old Style" w:hAnsi="Bookman Old Style" w:cs="Arial"/>
          <w:b/>
        </w:rPr>
        <w:t xml:space="preserve"> </w:t>
      </w:r>
      <w:r w:rsidRPr="00D57C1B">
        <w:rPr>
          <w:rFonts w:ascii="Bookman Old Style" w:hAnsi="Bookman Old Style" w:cs="Arial"/>
          <w:b/>
        </w:rPr>
        <w:t>República del Paraguay, en sus relaciones internacionales, acepta el dere</w:t>
      </w:r>
      <w:r>
        <w:rPr>
          <w:rFonts w:ascii="Bookman Old Style" w:hAnsi="Bookman Old Style" w:cs="Arial"/>
          <w:b/>
        </w:rPr>
        <w:t xml:space="preserve">cho internacional y se ajusta a </w:t>
      </w:r>
      <w:r w:rsidRPr="00D57C1B">
        <w:rPr>
          <w:rFonts w:ascii="Bookman Old Style" w:hAnsi="Bookman Old Style" w:cs="Arial"/>
          <w:b/>
        </w:rPr>
        <w:t>los siguientes principios: la independencia nacional, la autodeterminación de los pueblos, la igualdad jurídica de los Estados, la solidaridad y la cooperación internacional, la protección internacional de los derechos humanos, la libre navegación de los ríos internacionales, la no intervención, la condena de toda forma de dictadura, colonialismo”.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b/>
        </w:rPr>
        <w:t xml:space="preserve">b) LA </w:t>
      </w:r>
      <w:r>
        <w:rPr>
          <w:rFonts w:ascii="Bookman Old Style" w:hAnsi="Bookman Old Style" w:cs="Arial"/>
          <w:b/>
        </w:rPr>
        <w:t xml:space="preserve"> </w:t>
      </w:r>
      <w:r w:rsidRPr="00D57C1B">
        <w:rPr>
          <w:rFonts w:ascii="Bookman Old Style" w:hAnsi="Bookman Old Style" w:cs="Arial"/>
          <w:b/>
        </w:rPr>
        <w:t>COSTUMBRE</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ind w:right="-516"/>
        <w:jc w:val="both"/>
        <w:rPr>
          <w:rFonts w:ascii="Bookman Old Style" w:hAnsi="Bookman Old Style" w:cs="Arial"/>
          <w:b/>
        </w:rPr>
      </w:pPr>
      <w:r w:rsidRPr="00D57C1B">
        <w:rPr>
          <w:rFonts w:ascii="Bookman Old Style" w:hAnsi="Bookman Old Style" w:cs="Arial"/>
        </w:rPr>
        <w:tab/>
        <w:t xml:space="preserve">El art. 7 del CC establece: </w:t>
      </w:r>
      <w:r w:rsidRPr="00D57C1B">
        <w:rPr>
          <w:rFonts w:ascii="Bookman Old Style" w:hAnsi="Bookman Old Style" w:cs="Arial"/>
          <w:b/>
        </w:rPr>
        <w:t>“Las leyes no pueden ser derogadas en todo o parte, sino por otras leyes. Las disposiciones especiales no derogan a las generales, ni éstas a aquéllas, salvo que se refieran a la misma materia para dejarla sin efecto, explícita o implícitamente”.</w:t>
      </w:r>
    </w:p>
    <w:p w:rsidR="008D2674" w:rsidRPr="00D57C1B" w:rsidRDefault="008D2674" w:rsidP="008D2674">
      <w:pPr>
        <w:ind w:left="1080" w:right="-516" w:hanging="1080"/>
        <w:jc w:val="both"/>
        <w:rPr>
          <w:rFonts w:ascii="Bookman Old Style" w:hAnsi="Bookman Old Style" w:cs="Arial"/>
          <w:b/>
        </w:rPr>
      </w:pPr>
      <w:r w:rsidRPr="00D57C1B">
        <w:rPr>
          <w:rFonts w:ascii="Bookman Old Style" w:hAnsi="Bookman Old Style" w:cs="Arial"/>
          <w:b/>
        </w:rPr>
        <w:t>c) JURISPRUDENCIA</w:t>
      </w:r>
    </w:p>
    <w:p w:rsidR="008D2674" w:rsidRPr="00D57C1B" w:rsidRDefault="008D2674" w:rsidP="008D2674">
      <w:pPr>
        <w:ind w:left="360" w:right="-516" w:hanging="1080"/>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La ley reina, la jurisprudencia gobierna. Sin embargo, en sentido estricto, la jurisprudencia no es fuente de derecho dentro del sistema jurídico. Dentro de él los precedentes no obligan al juez a seguir determinadas pautas en la interpretación de la ley. No existe en nuestro país el recurso de casación que permitiría unificar la interpretación de las leyes y casar los fallos anteriores que se apartaran de esos precedentes.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En sentido lato, la jurisprudencia es también fuente de derecho. Lo es porque aun cuando en rigor los tribunales no están jurídicamente obligados a seguir el sentido de los fallos anteriores, raramente se separan de ellos.</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La jurisprudencia es también fuente de derecho en el sentido de que, en ausencia de la ley, ella aporta soluciones y respuestas a múltiples cuestiones de DIP.</w:t>
      </w: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r>
    </w:p>
    <w:p w:rsidR="008D2674" w:rsidRPr="00D57C1B" w:rsidRDefault="008D2674" w:rsidP="00365F0B">
      <w:pPr>
        <w:numPr>
          <w:ilvl w:val="0"/>
          <w:numId w:val="16"/>
        </w:numPr>
        <w:ind w:right="-516"/>
        <w:jc w:val="both"/>
        <w:rPr>
          <w:rFonts w:ascii="Bookman Old Style" w:hAnsi="Bookman Old Style" w:cs="Arial"/>
          <w:b/>
        </w:rPr>
      </w:pPr>
      <w:r w:rsidRPr="00D57C1B">
        <w:rPr>
          <w:rFonts w:ascii="Bookman Old Style" w:hAnsi="Bookman Old Style" w:cs="Arial"/>
          <w:b/>
        </w:rPr>
        <w:t>DOCTRINA</w:t>
      </w: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Tampoco la doctrina es fuente de derecho en sentido estricto. Lato sensu, en cambio ella constituye la más fecunda de las fuentes de la rama.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En efecto, desde Accursio y Bartolo de Sassoferrato, los estudioso de los conflictos de estatutos han sido quienes acertaron a dar con las normas adecuadas al os problemas planteados por la presencia de factores extra locales en la relación jurídica.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Desde los Estatutarios hasta los autores modernos fue la doctrina la que anticipó soluciones e inspiró instituciones, la que elaboró reglas e instrumentos jurídicos adecuados al as graves cuestiones planteadas por la materia.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Puede decirse, pues en sentido amplio, que la doctrina resulta ser la verdadera creadora de las categorías que constituyen el sistema del DIP.</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FUENTES INTERNACIONALES</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a) LOS TRATADOS</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 xml:space="preserve">En la doctrina se ha planteado la relación de los acuerdos suscriptos por los Estados con la </w:t>
      </w:r>
      <w:r>
        <w:rPr>
          <w:rFonts w:ascii="Bookman Old Style" w:hAnsi="Bookman Old Style" w:cs="Arial"/>
        </w:rPr>
        <w:t xml:space="preserve"> </w:t>
      </w:r>
      <w:r w:rsidRPr="00D57C1B">
        <w:rPr>
          <w:rFonts w:ascii="Bookman Old Style" w:hAnsi="Bookman Old Style" w:cs="Arial"/>
        </w:rPr>
        <w:t>Constitución. Para algunos autores, los tratados tienen primacía sobre la legislación interna, incluso la constitución.</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En derecho Positivo, tal doctrina ha sido acogida por algunos países como Holanda, cuya CN, dispone que un acuerdo internacional podrá dejar sin efecto las disposiciones de la constitución.</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 xml:space="preserve">Esta posición ha sido aceptada con frecuencia por la </w:t>
      </w:r>
      <w:r>
        <w:rPr>
          <w:rFonts w:ascii="Bookman Old Style" w:hAnsi="Bookman Old Style" w:cs="Arial"/>
        </w:rPr>
        <w:t xml:space="preserve"> </w:t>
      </w:r>
      <w:r w:rsidRPr="00D57C1B">
        <w:rPr>
          <w:rFonts w:ascii="Bookman Old Style" w:hAnsi="Bookman Old Style" w:cs="Arial"/>
        </w:rPr>
        <w:t>Corte Internacional De Justicia.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 xml:space="preserve">No es está sin embargo la doctrina más aceptada por los Estados, en general ellos se inclinan a considerar a la </w:t>
      </w:r>
      <w:r>
        <w:rPr>
          <w:rFonts w:ascii="Bookman Old Style" w:hAnsi="Bookman Old Style" w:cs="Arial"/>
        </w:rPr>
        <w:t xml:space="preserve"> </w:t>
      </w:r>
      <w:r w:rsidRPr="00D57C1B">
        <w:rPr>
          <w:rFonts w:ascii="Bookman Old Style" w:hAnsi="Bookman Old Style" w:cs="Arial"/>
        </w:rPr>
        <w:t xml:space="preserve">Constitución como situada en el plano superior al de los tratados. En consecuencia, entienden que los </w:t>
      </w:r>
      <w:r w:rsidRPr="00D57C1B">
        <w:rPr>
          <w:rFonts w:ascii="Bookman Old Style" w:hAnsi="Bookman Old Style" w:cs="Arial"/>
        </w:rPr>
        <w:lastRenderedPageBreak/>
        <w:t>parlamentos correspondientes carecen de la facultad de ratificar tratados que se oponen a las respectivas CN.</w:t>
      </w: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En nuestro país, este es el sistema que prevalece. La cuestión no puede ofrecer dudas (art. 137 CN De la</w:t>
      </w:r>
      <w:r>
        <w:rPr>
          <w:rFonts w:ascii="Bookman Old Style" w:hAnsi="Bookman Old Style" w:cs="Arial"/>
        </w:rPr>
        <w:t xml:space="preserve"> </w:t>
      </w:r>
      <w:r w:rsidRPr="00D57C1B">
        <w:rPr>
          <w:rFonts w:ascii="Bookman Old Style" w:hAnsi="Bookman Old Style" w:cs="Arial"/>
        </w:rPr>
        <w:t xml:space="preserve"> Supremacía de la</w:t>
      </w:r>
      <w:r>
        <w:rPr>
          <w:rFonts w:ascii="Bookman Old Style" w:hAnsi="Bookman Old Style" w:cs="Arial"/>
        </w:rPr>
        <w:t xml:space="preserve"> </w:t>
      </w:r>
      <w:r w:rsidRPr="00D57C1B">
        <w:rPr>
          <w:rFonts w:ascii="Bookman Old Style" w:hAnsi="Bookman Old Style" w:cs="Arial"/>
        </w:rPr>
        <w:t xml:space="preserve"> Constitución).</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Es así que los convenios no pueden contravenir los preceptos de la</w:t>
      </w:r>
      <w:r>
        <w:rPr>
          <w:rFonts w:ascii="Bookman Old Style" w:hAnsi="Bookman Old Style" w:cs="Arial"/>
        </w:rPr>
        <w:t xml:space="preserve">  </w:t>
      </w:r>
      <w:r w:rsidRPr="00D57C1B">
        <w:rPr>
          <w:rFonts w:ascii="Bookman Old Style" w:hAnsi="Bookman Old Style" w:cs="Arial"/>
        </w:rPr>
        <w:t xml:space="preserve"> Constitución. </w:t>
      </w:r>
      <w:r>
        <w:rPr>
          <w:rFonts w:ascii="Bookman Old Style" w:hAnsi="Bookman Old Style" w:cs="Arial"/>
        </w:rPr>
        <w:t xml:space="preserve"> </w:t>
      </w:r>
      <w:r w:rsidRPr="00D57C1B">
        <w:rPr>
          <w:rFonts w:ascii="Bookman Old Style" w:hAnsi="Bookman Old Style" w:cs="Arial"/>
        </w:rPr>
        <w:t>El congreso no estaría facultado a ratificar un tratado que contuviera cláusulas en pugna con la</w:t>
      </w:r>
      <w:r>
        <w:rPr>
          <w:rFonts w:ascii="Bookman Old Style" w:hAnsi="Bookman Old Style" w:cs="Arial"/>
        </w:rPr>
        <w:t xml:space="preserve"> </w:t>
      </w:r>
      <w:r w:rsidRPr="00D57C1B">
        <w:rPr>
          <w:rFonts w:ascii="Bookman Old Style" w:hAnsi="Bookman Old Style" w:cs="Arial"/>
        </w:rPr>
        <w:t xml:space="preserve"> CN.</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En cuanto a los tratados y las leyes internas, es evidente la preeminencia  de los tratados internacionales sobre las leyes ordinarias.  Lo que quiere decir que, ratificado un tratado por el Congreso, éste no puede dictar una ley que se le oponga. La derogación de un acuerdo internacional sólo podría venir por vía de denuncia por conducto diplomático o por expiración del término pertinente, si estuviera sometido a plazo.</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En cuanto a la naturaleza jurídica de los tratados, este debe considerarse como leyes de carácter sui generis o leyes con características contractuales.</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 xml:space="preserve">En nuestro derecho positivo, los tratados, para ser considerados tales, necesitan de la ratificación del Congreso. Por otra parte, una vez ratificados y canjeados, integran el derecho nacional. </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b) LAS COSTUMBRES INTERNACIONALES</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A falta de tratado o acuerdos internacionales, es preciso acudir a</w:t>
      </w:r>
      <w:r>
        <w:rPr>
          <w:rFonts w:ascii="Bookman Old Style" w:hAnsi="Bookman Old Style" w:cs="Arial"/>
        </w:rPr>
        <w:t xml:space="preserve"> l</w:t>
      </w:r>
      <w:r w:rsidRPr="00D57C1B">
        <w:rPr>
          <w:rFonts w:ascii="Bookman Old Style" w:hAnsi="Bookman Old Style" w:cs="Arial"/>
        </w:rPr>
        <w:t>os usos y costumbres de práctica internacional para resolver múltiples cuestiones que se plantean al  DIP.</w:t>
      </w: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 xml:space="preserve">c) LA </w:t>
      </w:r>
      <w:r>
        <w:rPr>
          <w:rFonts w:ascii="Bookman Old Style" w:hAnsi="Bookman Old Style" w:cs="Arial"/>
          <w:b/>
        </w:rPr>
        <w:t xml:space="preserve"> </w:t>
      </w:r>
      <w:r w:rsidRPr="00D57C1B">
        <w:rPr>
          <w:rFonts w:ascii="Bookman Old Style" w:hAnsi="Bookman Old Style" w:cs="Arial"/>
          <w:b/>
        </w:rPr>
        <w:t>JURISPRUDENCIA INTERNACIONAL</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La</w:t>
      </w:r>
      <w:r>
        <w:rPr>
          <w:rFonts w:ascii="Bookman Old Style" w:hAnsi="Bookman Old Style" w:cs="Arial"/>
          <w:b/>
        </w:rPr>
        <w:t xml:space="preserve"> </w:t>
      </w:r>
      <w:r w:rsidRPr="00D57C1B">
        <w:rPr>
          <w:rFonts w:ascii="Bookman Old Style" w:hAnsi="Bookman Old Style" w:cs="Arial"/>
          <w:b/>
        </w:rPr>
        <w:t xml:space="preserve"> Corte Internacional de Justicia </w:t>
      </w:r>
      <w:r w:rsidRPr="00D57C1B">
        <w:rPr>
          <w:rFonts w:ascii="Bookman Old Style" w:hAnsi="Bookman Old Style" w:cs="Arial"/>
        </w:rPr>
        <w:t>cuyo origen se halla en el Tribunal Permanente de Justicia  Internacional, creado en las Naciones Unidas, es un órgano de decisiones que sientan jurisprudencia no sólo en Derecho Internacional público sino también de DIP.</w:t>
      </w: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ab/>
      </w: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Default="008D2674" w:rsidP="008D2674">
      <w:pPr>
        <w:ind w:left="360" w:right="-516"/>
        <w:jc w:val="center"/>
        <w:rPr>
          <w:rFonts w:ascii="Bookman Old Style" w:hAnsi="Bookman Old Style" w:cs="Arial"/>
          <w:b/>
        </w:rPr>
      </w:pPr>
    </w:p>
    <w:p w:rsidR="008D2674" w:rsidRPr="00D57C1B" w:rsidRDefault="008D2674" w:rsidP="008D2674">
      <w:pPr>
        <w:ind w:left="360" w:right="-516"/>
        <w:jc w:val="center"/>
        <w:rPr>
          <w:rFonts w:ascii="Bookman Old Style" w:hAnsi="Bookman Old Style" w:cs="Arial"/>
          <w:b/>
        </w:rPr>
      </w:pPr>
      <w:r w:rsidRPr="00D57C1B">
        <w:rPr>
          <w:rFonts w:ascii="Bookman Old Style" w:hAnsi="Bookman Old Style" w:cs="Arial"/>
          <w:b/>
        </w:rPr>
        <w:t>BOLILLA 5</w:t>
      </w:r>
    </w:p>
    <w:p w:rsidR="008D2674" w:rsidRPr="00D57C1B" w:rsidRDefault="008D2674" w:rsidP="008D2674">
      <w:pPr>
        <w:ind w:left="360" w:right="-516"/>
        <w:jc w:val="center"/>
        <w:rPr>
          <w:rFonts w:ascii="Bookman Old Style" w:hAnsi="Bookman Old Style" w:cs="Arial"/>
          <w:b/>
        </w:rPr>
      </w:pPr>
      <w:r w:rsidRPr="00D57C1B">
        <w:rPr>
          <w:rFonts w:ascii="Bookman Old Style" w:hAnsi="Bookman Old Style" w:cs="Arial"/>
          <w:b/>
        </w:rPr>
        <w:t>APLICACIÓN DE LA</w:t>
      </w:r>
      <w:r>
        <w:rPr>
          <w:rFonts w:ascii="Bookman Old Style" w:hAnsi="Bookman Old Style" w:cs="Arial"/>
          <w:b/>
        </w:rPr>
        <w:t xml:space="preserve"> </w:t>
      </w:r>
      <w:r w:rsidRPr="00D57C1B">
        <w:rPr>
          <w:rFonts w:ascii="Bookman Old Style" w:hAnsi="Bookman Old Style" w:cs="Arial"/>
          <w:b/>
        </w:rPr>
        <w:t xml:space="preserve"> LEY EXTRANJERA Y SUS PROBLEMAS</w:t>
      </w:r>
    </w:p>
    <w:p w:rsidR="008D2674" w:rsidRPr="00D57C1B" w:rsidRDefault="008D2674" w:rsidP="008D2674">
      <w:pPr>
        <w:ind w:left="360" w:right="-516"/>
        <w:jc w:val="both"/>
        <w:rPr>
          <w:rFonts w:ascii="Bookman Old Style" w:hAnsi="Bookman Old Style" w:cs="Arial"/>
        </w:rPr>
      </w:pPr>
    </w:p>
    <w:p w:rsidR="008D2674" w:rsidRPr="00D57C1B" w:rsidRDefault="008D2674" w:rsidP="00365F0B">
      <w:pPr>
        <w:numPr>
          <w:ilvl w:val="0"/>
          <w:numId w:val="24"/>
        </w:numPr>
        <w:ind w:right="-516"/>
        <w:jc w:val="both"/>
        <w:rPr>
          <w:rFonts w:ascii="Bookman Old Style" w:hAnsi="Bookman Old Style" w:cs="Arial"/>
          <w:b/>
        </w:rPr>
      </w:pPr>
      <w:r w:rsidRPr="00D57C1B">
        <w:rPr>
          <w:rFonts w:ascii="Bookman Old Style" w:hAnsi="Bookman Old Style" w:cs="Arial"/>
          <w:b/>
        </w:rPr>
        <w:t>Los problemas de aplicación de la norma extranjera.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Las normas jurídicas positivas no son universales ni perpetuas, sino particulares y temporales. Ti</w:t>
      </w:r>
      <w:r>
        <w:rPr>
          <w:rFonts w:ascii="Bookman Old Style" w:hAnsi="Bookman Old Style" w:cs="Arial"/>
        </w:rPr>
        <w:t xml:space="preserve">enen límites, ámbitos </w:t>
      </w:r>
      <w:r w:rsidRPr="00D57C1B">
        <w:rPr>
          <w:rFonts w:ascii="Bookman Old Style" w:hAnsi="Bookman Old Style" w:cs="Arial"/>
        </w:rPr>
        <w:t xml:space="preserve"> y duración. Valen para cierto territorio, para cierto grupo humano y divergen unas de otras.</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¿Cuándo un tribunal aplica el derecho extranjero, lo aplica como tal o como parte de su propio derecho finalmente como simple hecho?</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lastRenderedPageBreak/>
        <w:tab/>
        <w:t>Lo que el tribunal aplica a</w:t>
      </w:r>
      <w:r>
        <w:rPr>
          <w:rFonts w:ascii="Bookman Old Style" w:hAnsi="Bookman Old Style" w:cs="Arial"/>
        </w:rPr>
        <w:t xml:space="preserve"> </w:t>
      </w:r>
      <w:r w:rsidRPr="00D57C1B">
        <w:rPr>
          <w:rFonts w:ascii="Bookman Old Style" w:hAnsi="Bookman Old Style" w:cs="Arial"/>
        </w:rPr>
        <w:t>los hechos establecidos ante él, cuando aplica una norma extranjera es derecho, no simple hecho.</w:t>
      </w: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Carece de sentido sostener que un juez aplica en una sentencia, hechos a hechos.</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Se dice que toda decisión judicial constituye  un silogismo. Su premisa mayor es una regla jurídica y su premisa menor es el conjunto de hechos.</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El derecho que aplica el tribunal a que hacíamos referencia es de derecho extranjero y continúa siéndolo.  Para que ella pueda tener efectos jurídicos más allá de donde ella impera, debe llegar a ser parte del Estado donde es aplicada.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Esta tendencia considera que el foro aplica siempre su propio derecho. Que en caso de que contenga elementos extranjeros “incorpora” algunas normas jurídicas extranjeras al propio derecho y que el foro modela su propia  regla de derecho aplicable sobre la regla extranjera de derecho.</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t>Cuando el juez aplica una norma extranjera lo hace en aplicación de su propio derecho, de la propia norma de conflicto  y que al hacerlo esta aplicando una regla de derecho, la cual sigue siendo extranjera.</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Aplicación a instancia</w:t>
      </w:r>
      <w:r>
        <w:rPr>
          <w:rFonts w:ascii="Bookman Old Style" w:hAnsi="Bookman Old Style" w:cs="Arial"/>
          <w:b/>
        </w:rPr>
        <w:t xml:space="preserve"> de parte y aplicación de oficio</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bCs/>
        </w:rPr>
        <w:t>Art. 22.-</w:t>
      </w:r>
      <w:r w:rsidRPr="00D57C1B">
        <w:rPr>
          <w:rFonts w:ascii="Bookman Old Style" w:hAnsi="Bookman Old Style" w:cs="Arial"/>
        </w:rPr>
        <w:t xml:space="preserve"> Los jueces y tribunales aplicarán de oficio las leyes extranjeras, siempre que no se opongan a las instituciones políticas, las leyes de orden público, la moral y las buenas costumbres, sin perjuicios de que las partes puedan alegar y probar la existencia y contenido de ellas. No se aplicarán las leyes extranjeras cuando las normas de este Código sean más favorables a la validez de los actos.</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ab/>
      </w:r>
      <w:r w:rsidRPr="00D57C1B">
        <w:rPr>
          <w:rFonts w:ascii="Bookman Old Style" w:hAnsi="Bookman Old Style" w:cs="Arial"/>
        </w:rPr>
        <w:t xml:space="preserve">El código de Organización Judicial: </w:t>
      </w:r>
      <w:r w:rsidRPr="00D57C1B">
        <w:rPr>
          <w:rFonts w:ascii="Bookman Old Style" w:hAnsi="Bookman Old Style" w:cs="Arial"/>
          <w:b/>
        </w:rPr>
        <w:t xml:space="preserve">“Los jueces y Tribunales aplicarán la constitución, los Tratados Internacionales, los Códigos y otras leyes, los derechos, ordenanzas municipales y reglamentos, en el orden de prelación enunciado. No podrán negarse a administrar justicia. En caso de insuficiencia, obscuridad o silencio de la ley, aplicarán las disposiciones de leyes análogas y los principios generales del derecho y tendrán en consideración los procedentes judiciales. La ley extranjera competente será aplicada de oficio  por los Jueces y Tribunales de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sin perjuicio del derecho de las partes de alegar y probar su existencia, contenido y vigencia”</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La información y conocimiento de la ley extranjera</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De hecho que la ley extranjera no presume conocida por el juez o tribunal que ha de aplicarla, se desprenden dos cuestiones. Una, tiene que ver con el conocimiento del derecho extranjero llamado a ser aplicado. La otra se relaciona con el modo como se prueba la existencia y contenido de ese derecho.</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Aún desconociendo el derecho extranjero, el debe ser aplicado de oficio por el juez.</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Es así que se impone el acceso del órgano jurisdiccional a la regla extranjera que habrá que aplicar. Ese acceso al conocimiento de la norma foránea está estrechamente vinculado con la prueba de su existencia y de su contenido.</w:t>
      </w:r>
      <w:r w:rsidRPr="00D57C1B">
        <w:rPr>
          <w:rFonts w:ascii="Bookman Old Style" w:hAnsi="Bookman Old Style" w:cs="Arial"/>
        </w:rPr>
        <w:tab/>
      </w: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b/>
        </w:rPr>
        <w:t>La prueba de la ley extranjera</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 xml:space="preserve">En la actualidad, nuestro país tiene suscripta la </w:t>
      </w:r>
      <w:r>
        <w:rPr>
          <w:rFonts w:ascii="Bookman Old Style" w:hAnsi="Bookman Old Style" w:cs="Arial"/>
        </w:rPr>
        <w:t xml:space="preserve"> </w:t>
      </w:r>
      <w:r w:rsidRPr="00D57C1B">
        <w:rPr>
          <w:rFonts w:ascii="Bookman Old Style" w:hAnsi="Bookman Old Style" w:cs="Arial"/>
        </w:rPr>
        <w:t>Convención</w:t>
      </w:r>
      <w:r>
        <w:rPr>
          <w:rFonts w:ascii="Bookman Old Style" w:hAnsi="Bookman Old Style" w:cs="Arial"/>
        </w:rPr>
        <w:t xml:space="preserve"> </w:t>
      </w:r>
      <w:r w:rsidRPr="00D57C1B">
        <w:rPr>
          <w:rFonts w:ascii="Bookman Old Style" w:hAnsi="Bookman Old Style" w:cs="Arial"/>
        </w:rPr>
        <w:t xml:space="preserve"> Interamericana</w:t>
      </w:r>
      <w:r>
        <w:rPr>
          <w:rFonts w:ascii="Bookman Old Style" w:hAnsi="Bookman Old Style" w:cs="Arial"/>
        </w:rPr>
        <w:t xml:space="preserve"> </w:t>
      </w:r>
      <w:r w:rsidRPr="00D57C1B">
        <w:rPr>
          <w:rFonts w:ascii="Bookman Old Style" w:hAnsi="Bookman Old Style" w:cs="Arial"/>
        </w:rPr>
        <w:t xml:space="preserve"> sobre Prueba e Información del Derecho Extranjero (signada en la conferencia interamericana de Montevideo de 1979)</w:t>
      </w:r>
      <w:r>
        <w:rPr>
          <w:rFonts w:ascii="Bookman Old Style" w:hAnsi="Bookman Old Style" w:cs="Arial"/>
        </w:rPr>
        <w:t xml:space="preserve"> CIDIP II</w:t>
      </w:r>
      <w:r w:rsidRPr="00D57C1B">
        <w:rPr>
          <w:rFonts w:ascii="Bookman Old Style" w:hAnsi="Bookman Old Style" w:cs="Arial"/>
        </w:rPr>
        <w:t>, la cual establece las reglas a que han de atenerse los jueces sobre los medios admisibles  para la prueba de la ley extranjera.</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En primer lugar, la convención dispone que los Estados Partes proporcionaran a las autoridades de los demás que lo solicitaren, los medios probatorios e informes sobre el texto, vigencia, sentido y alcance legal de su derecho.</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La cooperación se prestará por cualquiera de los medios idóneos previstos por la legislación tanto del Estado requirente como del requerido.</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Son considerados medios idóneos:</w:t>
      </w:r>
    </w:p>
    <w:p w:rsidR="008D2674" w:rsidRPr="00D57C1B" w:rsidRDefault="008D2674" w:rsidP="00365F0B">
      <w:pPr>
        <w:numPr>
          <w:ilvl w:val="0"/>
          <w:numId w:val="26"/>
        </w:numPr>
        <w:ind w:right="-516"/>
        <w:jc w:val="both"/>
        <w:rPr>
          <w:rFonts w:ascii="Bookman Old Style" w:hAnsi="Bookman Old Style" w:cs="Arial"/>
        </w:rPr>
      </w:pPr>
      <w:r w:rsidRPr="00D57C1B">
        <w:rPr>
          <w:rFonts w:ascii="Bookman Old Style" w:hAnsi="Bookman Old Style" w:cs="Arial"/>
        </w:rPr>
        <w:t>la prueba documental</w:t>
      </w:r>
    </w:p>
    <w:p w:rsidR="008D2674" w:rsidRPr="00D57C1B" w:rsidRDefault="008D2674" w:rsidP="00365F0B">
      <w:pPr>
        <w:numPr>
          <w:ilvl w:val="0"/>
          <w:numId w:val="26"/>
        </w:numPr>
        <w:ind w:right="-516"/>
        <w:jc w:val="both"/>
        <w:rPr>
          <w:rFonts w:ascii="Bookman Old Style" w:hAnsi="Bookman Old Style" w:cs="Arial"/>
        </w:rPr>
      </w:pPr>
      <w:r w:rsidRPr="00D57C1B">
        <w:rPr>
          <w:rFonts w:ascii="Bookman Old Style" w:hAnsi="Bookman Old Style" w:cs="Arial"/>
        </w:rPr>
        <w:t>la prueba pericial</w:t>
      </w:r>
    </w:p>
    <w:p w:rsidR="008D2674" w:rsidRPr="00D57C1B" w:rsidRDefault="008D2674" w:rsidP="00365F0B">
      <w:pPr>
        <w:numPr>
          <w:ilvl w:val="0"/>
          <w:numId w:val="26"/>
        </w:numPr>
        <w:ind w:right="-516"/>
        <w:jc w:val="both"/>
        <w:rPr>
          <w:rFonts w:ascii="Bookman Old Style" w:hAnsi="Bookman Old Style" w:cs="Arial"/>
        </w:rPr>
      </w:pPr>
      <w:r w:rsidRPr="00D57C1B">
        <w:rPr>
          <w:rFonts w:ascii="Bookman Old Style" w:hAnsi="Bookman Old Style" w:cs="Arial"/>
        </w:rPr>
        <w:t>los informes del Estado requerido sobre el texto, vigencia, sentido y alcance legal de su derecho sobre determinados aspectos.</w:t>
      </w:r>
    </w:p>
    <w:p w:rsidR="008D2674" w:rsidRPr="00D57C1B" w:rsidRDefault="008D2674" w:rsidP="008D2674">
      <w:pPr>
        <w:ind w:left="720" w:right="-516"/>
        <w:jc w:val="both"/>
        <w:rPr>
          <w:rFonts w:ascii="Bookman Old Style" w:hAnsi="Bookman Old Style" w:cs="Arial"/>
        </w:rPr>
      </w:pPr>
    </w:p>
    <w:p w:rsidR="008D2674" w:rsidRPr="00D57C1B" w:rsidRDefault="008D2674" w:rsidP="008D2674">
      <w:pPr>
        <w:ind w:left="720" w:right="-516"/>
        <w:jc w:val="both"/>
        <w:rPr>
          <w:rFonts w:ascii="Bookman Old Style" w:hAnsi="Bookman Old Style" w:cs="Arial"/>
        </w:rPr>
      </w:pPr>
      <w:r w:rsidRPr="00D57C1B">
        <w:rPr>
          <w:rFonts w:ascii="Bookman Old Style" w:hAnsi="Bookman Old Style" w:cs="Arial"/>
        </w:rPr>
        <w:lastRenderedPageBreak/>
        <w:t>En cuanto al contenido de la solicitud, deberá contener los siguientes datos:</w:t>
      </w:r>
    </w:p>
    <w:p w:rsidR="008D2674" w:rsidRPr="00D57C1B" w:rsidRDefault="008D2674" w:rsidP="008D2674">
      <w:pPr>
        <w:ind w:left="720" w:right="-516"/>
        <w:jc w:val="both"/>
        <w:rPr>
          <w:rFonts w:ascii="Bookman Old Style" w:hAnsi="Bookman Old Style" w:cs="Arial"/>
        </w:rPr>
      </w:pPr>
    </w:p>
    <w:p w:rsidR="008D2674" w:rsidRPr="00D57C1B" w:rsidRDefault="008D2674" w:rsidP="00365F0B">
      <w:pPr>
        <w:numPr>
          <w:ilvl w:val="0"/>
          <w:numId w:val="25"/>
        </w:numPr>
        <w:ind w:right="-516"/>
        <w:jc w:val="both"/>
        <w:rPr>
          <w:rFonts w:ascii="Bookman Old Style" w:hAnsi="Bookman Old Style" w:cs="Arial"/>
        </w:rPr>
      </w:pPr>
      <w:r w:rsidRPr="00D57C1B">
        <w:rPr>
          <w:rFonts w:ascii="Bookman Old Style" w:hAnsi="Bookman Old Style" w:cs="Arial"/>
        </w:rPr>
        <w:t>autoridad de la que proviene y naturaleza del asunto</w:t>
      </w:r>
    </w:p>
    <w:p w:rsidR="008D2674" w:rsidRPr="00D57C1B" w:rsidRDefault="008D2674" w:rsidP="00365F0B">
      <w:pPr>
        <w:numPr>
          <w:ilvl w:val="0"/>
          <w:numId w:val="25"/>
        </w:numPr>
        <w:ind w:right="-516"/>
        <w:jc w:val="both"/>
        <w:rPr>
          <w:rFonts w:ascii="Bookman Old Style" w:hAnsi="Bookman Old Style" w:cs="Arial"/>
        </w:rPr>
      </w:pPr>
      <w:r w:rsidRPr="00D57C1B">
        <w:rPr>
          <w:rFonts w:ascii="Bookman Old Style" w:hAnsi="Bookman Old Style" w:cs="Arial"/>
        </w:rPr>
        <w:t>indicación precisa de los elementos probatorios que se solicitan</w:t>
      </w:r>
    </w:p>
    <w:p w:rsidR="008D2674" w:rsidRPr="00D57C1B" w:rsidRDefault="008D2674" w:rsidP="00365F0B">
      <w:pPr>
        <w:numPr>
          <w:ilvl w:val="0"/>
          <w:numId w:val="25"/>
        </w:numPr>
        <w:ind w:right="-516"/>
        <w:jc w:val="both"/>
        <w:rPr>
          <w:rFonts w:ascii="Bookman Old Style" w:hAnsi="Bookman Old Style" w:cs="Arial"/>
        </w:rPr>
      </w:pPr>
      <w:r w:rsidRPr="00D57C1B">
        <w:rPr>
          <w:rFonts w:ascii="Bookman Old Style" w:hAnsi="Bookman Old Style" w:cs="Arial"/>
        </w:rPr>
        <w:t>determinación de cada uno de los puntos a que se refiera la consulta.</w:t>
      </w:r>
    </w:p>
    <w:p w:rsidR="008D2674" w:rsidRPr="00D57C1B" w:rsidRDefault="008D2674" w:rsidP="008D2674">
      <w:pPr>
        <w:ind w:left="360" w:right="-516"/>
        <w:jc w:val="both"/>
        <w:rPr>
          <w:rFonts w:ascii="Bookman Old Style" w:hAnsi="Bookman Old Style" w:cs="Arial"/>
          <w:b/>
        </w:rPr>
      </w:pPr>
    </w:p>
    <w:p w:rsidR="008D2674" w:rsidRPr="00D57C1B" w:rsidRDefault="008D2674" w:rsidP="008D2674">
      <w:pPr>
        <w:ind w:left="360" w:right="-516"/>
        <w:jc w:val="both"/>
        <w:rPr>
          <w:rFonts w:ascii="Bookman Old Style" w:hAnsi="Bookman Old Style" w:cs="Arial"/>
        </w:rPr>
      </w:pPr>
      <w:r w:rsidRPr="00D57C1B">
        <w:rPr>
          <w:rFonts w:ascii="Bookman Old Style" w:hAnsi="Bookman Old Style" w:cs="Arial"/>
        </w:rPr>
        <w:tab/>
        <w:t>La autoridad requerida deberá responder a cada uno de los puntos consultados.</w:t>
      </w:r>
    </w:p>
    <w:p w:rsidR="008D2674" w:rsidRPr="00D57C1B" w:rsidRDefault="008D2674" w:rsidP="008D2674">
      <w:pPr>
        <w:ind w:left="360" w:right="-516"/>
        <w:jc w:val="both"/>
        <w:rPr>
          <w:rFonts w:ascii="Bookman Old Style" w:hAnsi="Bookman Old Style" w:cs="Arial"/>
        </w:rPr>
      </w:pPr>
    </w:p>
    <w:p w:rsidR="008D2674" w:rsidRPr="00D57C1B" w:rsidRDefault="008D2674" w:rsidP="008D2674">
      <w:pPr>
        <w:ind w:left="360" w:right="-516"/>
        <w:jc w:val="both"/>
        <w:rPr>
          <w:rFonts w:ascii="Bookman Old Style" w:hAnsi="Bookman Old Style" w:cs="Arial"/>
          <w:b/>
        </w:rPr>
      </w:pPr>
    </w:p>
    <w:p w:rsidR="008D2674" w:rsidRPr="00D57C1B" w:rsidRDefault="008D2674" w:rsidP="00365F0B">
      <w:pPr>
        <w:numPr>
          <w:ilvl w:val="0"/>
          <w:numId w:val="24"/>
        </w:numPr>
        <w:ind w:right="-516"/>
        <w:jc w:val="both"/>
        <w:rPr>
          <w:rFonts w:ascii="Bookman Old Style" w:hAnsi="Bookman Old Style" w:cs="Arial"/>
          <w:b/>
        </w:rPr>
      </w:pPr>
      <w:r w:rsidRPr="00D57C1B">
        <w:rPr>
          <w:rFonts w:ascii="Bookman Old Style" w:hAnsi="Bookman Old Style" w:cs="Arial"/>
          <w:b/>
        </w:rPr>
        <w:t>El Derecho Positivo Nacional. La aplicación de oficio. Cuestiones</w:t>
      </w:r>
    </w:p>
    <w:p w:rsidR="008D2674" w:rsidRPr="00D57C1B" w:rsidRDefault="008D2674" w:rsidP="008D2674">
      <w:pPr>
        <w:ind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La ley extranjera no se presume conocida por el juez o tribunal que ha de aplicarla, de la que se desprenden dos cuestiones:</w:t>
      </w:r>
    </w:p>
    <w:p w:rsidR="008D2674" w:rsidRPr="00D57C1B" w:rsidRDefault="008D2674" w:rsidP="008D2674">
      <w:pPr>
        <w:tabs>
          <w:tab w:val="left" w:pos="1800"/>
        </w:tabs>
        <w:ind w:right="-516"/>
        <w:jc w:val="both"/>
        <w:rPr>
          <w:rFonts w:ascii="Bookman Old Style" w:hAnsi="Bookman Old Style" w:cs="Arial"/>
        </w:rPr>
      </w:pPr>
    </w:p>
    <w:p w:rsidR="008D2674" w:rsidRPr="00D57C1B" w:rsidRDefault="008D2674" w:rsidP="00365F0B">
      <w:pPr>
        <w:numPr>
          <w:ilvl w:val="3"/>
          <w:numId w:val="17"/>
        </w:numPr>
        <w:tabs>
          <w:tab w:val="clear" w:pos="2880"/>
          <w:tab w:val="num" w:pos="0"/>
          <w:tab w:val="left" w:pos="540"/>
        </w:tabs>
        <w:ind w:left="720" w:right="-516"/>
        <w:jc w:val="both"/>
        <w:rPr>
          <w:rFonts w:ascii="Bookman Old Style" w:hAnsi="Bookman Old Style" w:cs="Arial"/>
        </w:rPr>
      </w:pPr>
      <w:r w:rsidRPr="00D57C1B">
        <w:rPr>
          <w:rFonts w:ascii="Bookman Old Style" w:hAnsi="Bookman Old Style" w:cs="Arial"/>
        </w:rPr>
        <w:t>el conocimiento del derecho extranjero llamado a ser aplicado</w:t>
      </w:r>
    </w:p>
    <w:p w:rsidR="008D2674" w:rsidRPr="00D57C1B" w:rsidRDefault="008D2674" w:rsidP="00365F0B">
      <w:pPr>
        <w:numPr>
          <w:ilvl w:val="3"/>
          <w:numId w:val="17"/>
        </w:numPr>
        <w:tabs>
          <w:tab w:val="left" w:pos="540"/>
        </w:tabs>
        <w:ind w:left="720" w:right="-516"/>
        <w:jc w:val="both"/>
        <w:rPr>
          <w:rFonts w:ascii="Bookman Old Style" w:hAnsi="Bookman Old Style" w:cs="Arial"/>
        </w:rPr>
      </w:pPr>
      <w:r w:rsidRPr="00D57C1B">
        <w:rPr>
          <w:rFonts w:ascii="Bookman Old Style" w:hAnsi="Bookman Old Style" w:cs="Arial"/>
        </w:rPr>
        <w:t>el modo como se prueba la existencia y contenido de ese derecho</w:t>
      </w:r>
    </w:p>
    <w:p w:rsidR="008D2674" w:rsidRPr="00D57C1B" w:rsidRDefault="008D2674" w:rsidP="008D2674">
      <w:pPr>
        <w:tabs>
          <w:tab w:val="left" w:pos="540"/>
        </w:tabs>
        <w:ind w:right="-516"/>
        <w:jc w:val="both"/>
        <w:rPr>
          <w:rFonts w:ascii="Bookman Old Style" w:hAnsi="Bookman Old Style" w:cs="Arial"/>
        </w:rPr>
      </w:pPr>
    </w:p>
    <w:p w:rsidR="008D2674" w:rsidRPr="00D57C1B" w:rsidRDefault="008D2674" w:rsidP="008D2674">
      <w:pPr>
        <w:tabs>
          <w:tab w:val="left" w:pos="540"/>
        </w:tabs>
        <w:ind w:right="-516"/>
        <w:jc w:val="both"/>
        <w:rPr>
          <w:rFonts w:ascii="Bookman Old Style" w:hAnsi="Bookman Old Style" w:cs="Arial"/>
        </w:rPr>
      </w:pPr>
      <w:r w:rsidRPr="00D57C1B">
        <w:rPr>
          <w:rFonts w:ascii="Bookman Old Style" w:hAnsi="Bookman Old Style" w:cs="Arial"/>
        </w:rPr>
        <w:tab/>
        <w:t xml:space="preserve">El juez aun desconociendo el derecho extranjero, él debe ser aplicado de oficio por el juez (art. 22 CC) </w:t>
      </w:r>
    </w:p>
    <w:p w:rsidR="008D2674" w:rsidRPr="00D57C1B" w:rsidRDefault="008D2674" w:rsidP="008D2674">
      <w:pPr>
        <w:tabs>
          <w:tab w:val="left" w:pos="540"/>
        </w:tabs>
        <w:ind w:right="-516"/>
        <w:jc w:val="both"/>
        <w:rPr>
          <w:rFonts w:ascii="Bookman Old Style" w:hAnsi="Bookman Old Style" w:cs="Arial"/>
        </w:rPr>
      </w:pPr>
    </w:p>
    <w:p w:rsidR="008D2674" w:rsidRPr="00D57C1B" w:rsidRDefault="008D2674" w:rsidP="00365F0B">
      <w:pPr>
        <w:numPr>
          <w:ilvl w:val="0"/>
          <w:numId w:val="17"/>
        </w:numPr>
        <w:tabs>
          <w:tab w:val="left" w:pos="540"/>
        </w:tabs>
        <w:ind w:right="-516"/>
        <w:jc w:val="both"/>
        <w:rPr>
          <w:rFonts w:ascii="Bookman Old Style" w:hAnsi="Bookman Old Style" w:cs="Arial"/>
          <w:b/>
        </w:rPr>
      </w:pPr>
      <w:r w:rsidRPr="00D57C1B">
        <w:rPr>
          <w:rFonts w:ascii="Bookman Old Style" w:hAnsi="Bookman Old Style" w:cs="Arial"/>
          <w:b/>
        </w:rPr>
        <w:t>Las limitaciones  a la aplicación  de la ley extranjera competente</w:t>
      </w:r>
      <w:r>
        <w:rPr>
          <w:rFonts w:ascii="Bookman Old Style" w:hAnsi="Bookman Old Style" w:cs="Arial"/>
          <w:b/>
        </w:rPr>
        <w:t>(ORDEN PUBLICO, FRAUDE DE LA LEY, REENVIO)</w:t>
      </w:r>
    </w:p>
    <w:p w:rsidR="008D2674" w:rsidRPr="00D57C1B" w:rsidRDefault="008D2674" w:rsidP="008D2674">
      <w:pPr>
        <w:tabs>
          <w:tab w:val="left" w:pos="540"/>
        </w:tabs>
        <w:ind w:left="360" w:right="-516"/>
        <w:jc w:val="both"/>
        <w:rPr>
          <w:rFonts w:ascii="Bookman Old Style" w:hAnsi="Bookman Old Style" w:cs="Arial"/>
          <w:b/>
        </w:rPr>
      </w:pPr>
    </w:p>
    <w:p w:rsidR="008D2674" w:rsidRPr="00D57C1B" w:rsidRDefault="008D2674" w:rsidP="00365F0B">
      <w:pPr>
        <w:numPr>
          <w:ilvl w:val="0"/>
          <w:numId w:val="27"/>
        </w:numPr>
        <w:tabs>
          <w:tab w:val="left" w:pos="540"/>
        </w:tabs>
        <w:ind w:right="-516"/>
        <w:jc w:val="both"/>
        <w:rPr>
          <w:rFonts w:ascii="Bookman Old Style" w:hAnsi="Bookman Old Style" w:cs="Arial"/>
          <w:b/>
        </w:rPr>
      </w:pPr>
      <w:r w:rsidRPr="00D57C1B">
        <w:rPr>
          <w:rFonts w:ascii="Bookman Old Style" w:hAnsi="Bookman Old Style" w:cs="Arial"/>
          <w:b/>
        </w:rPr>
        <w:t>EL ORDEN PUBLICO</w:t>
      </w:r>
    </w:p>
    <w:p w:rsidR="008D2674" w:rsidRPr="00D57C1B" w:rsidRDefault="008D2674" w:rsidP="008D2674">
      <w:pPr>
        <w:tabs>
          <w:tab w:val="left" w:pos="540"/>
        </w:tabs>
        <w:ind w:left="360" w:right="-516"/>
        <w:jc w:val="both"/>
        <w:rPr>
          <w:rFonts w:ascii="Bookman Old Style" w:hAnsi="Bookman Old Style" w:cs="Arial"/>
          <w:b/>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ab/>
        <w:t>El estado tiene la obligación de aplicar el derecho extranjero cuando una norma de ordenamiento jurídico de DIP así lo establezca, a través de los jueces y tribunales.</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ab/>
        <w:t>Por otro lado, sabemos que todo Estado tiene el derecho de eximirse de tal obligación cuando la norma extranjera considerada competente puede lesionar su orden público.</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ab/>
        <w:t>Ninguna regla jurídica puede ser aplicada en un Estado cuando ella lesiona lo que considera una parte esencial de su ordenamiento jurídico, por tanto cuando una norma se presenta como atentatoria de una parte esencial del ordenamiento jurídico nacional debe ser rechazada en su aplicación.</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lastRenderedPageBreak/>
        <w:tab/>
        <w:t xml:space="preserve">El </w:t>
      </w:r>
      <w:r w:rsidRPr="00D57C1B">
        <w:rPr>
          <w:rFonts w:ascii="Bookman Old Style" w:hAnsi="Bookman Old Style" w:cs="Arial"/>
          <w:b/>
        </w:rPr>
        <w:t xml:space="preserve">orden público interno: </w:t>
      </w:r>
      <w:r w:rsidRPr="00D57C1B">
        <w:rPr>
          <w:rFonts w:ascii="Bookman Old Style" w:hAnsi="Bookman Old Style" w:cs="Arial"/>
        </w:rPr>
        <w:t>actúa dentro de la órbita de una legislación sin contraponerse a otras</w:t>
      </w: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ab/>
        <w:t xml:space="preserve">El </w:t>
      </w:r>
      <w:r w:rsidRPr="00D57C1B">
        <w:rPr>
          <w:rFonts w:ascii="Bookman Old Style" w:hAnsi="Bookman Old Style" w:cs="Arial"/>
          <w:b/>
        </w:rPr>
        <w:t>orden público internacional:</w:t>
      </w:r>
      <w:r w:rsidRPr="00D57C1B">
        <w:rPr>
          <w:rFonts w:ascii="Bookman Old Style" w:hAnsi="Bookman Old Style" w:cs="Arial"/>
        </w:rPr>
        <w:t xml:space="preserve"> surge en el supuesto de que una ley extranjera, requerida por la naturaleza intrínseca de la relación y por la propia ley del juez, no resulta aplicable por vedarlo un principio imperativo de la legislación territorial.</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EJEMPLO:</w:t>
      </w: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b/>
        </w:rPr>
        <w:tab/>
        <w:t>Orden público interno (capacidad de hecho):</w:t>
      </w:r>
      <w:r w:rsidRPr="00D57C1B">
        <w:rPr>
          <w:rFonts w:ascii="Bookman Old Style" w:hAnsi="Bookman Old Style" w:cs="Arial"/>
        </w:rPr>
        <w:t xml:space="preserve"> la capacidad es materi</w:t>
      </w:r>
      <w:r>
        <w:rPr>
          <w:rFonts w:ascii="Bookman Old Style" w:hAnsi="Bookman Old Style" w:cs="Arial"/>
        </w:rPr>
        <w:t>a que interesa al orden público</w:t>
      </w:r>
      <w:r w:rsidRPr="00D57C1B">
        <w:rPr>
          <w:rFonts w:ascii="Bookman Old Style" w:hAnsi="Bookman Old Style" w:cs="Arial"/>
        </w:rPr>
        <w:t xml:space="preserve">, al extremo que los particulares no pueden alterarla por ninguna forma de acuerdo. Se trata de una cuestión de orden público interno, ya que no es internacional, puesto que de acuerdo con la disposiciones de la ley la capacidad de hecho de las personas físicas se gobierna pro la ley del </w:t>
      </w:r>
      <w:r w:rsidRPr="00D57C1B">
        <w:rPr>
          <w:rFonts w:ascii="Bookman Old Style" w:hAnsi="Bookman Old Style" w:cs="Arial"/>
          <w:b/>
        </w:rPr>
        <w:t>lugar de domicilio de las personas</w:t>
      </w:r>
      <w:r w:rsidRPr="00D57C1B">
        <w:rPr>
          <w:rFonts w:ascii="Bookman Old Style" w:hAnsi="Bookman Old Style" w:cs="Arial"/>
        </w:rPr>
        <w:t xml:space="preserve">, lo que significa que la solución de un problema en materia puede ser resuelto por una ley extranjera y tal ley resultaría aplicable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sin restricción alguna.</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b/>
        </w:rPr>
        <w:tab/>
        <w:t xml:space="preserve">Orden público internacional (capacidad de derecho): </w:t>
      </w:r>
      <w:r w:rsidRPr="00D57C1B">
        <w:rPr>
          <w:rFonts w:ascii="Bookman Old Style" w:hAnsi="Bookman Old Style" w:cs="Arial"/>
        </w:rPr>
        <w:t xml:space="preserve"> esta materia se regula exclusivamente por la ley del Estado, no pudiendo aplicarse una norma extranjera en contravención a la ley local por afectar en el punto intereses de orden social y moral, dándose así situaciones que interesan al orden público internacional.</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b/>
        </w:rPr>
        <w:t xml:space="preserve"> </w:t>
      </w:r>
      <w:r w:rsidRPr="00D57C1B">
        <w:rPr>
          <w:rFonts w:ascii="Bookman Old Style" w:hAnsi="Bookman Old Style" w:cs="Arial"/>
        </w:rPr>
        <w:tab/>
        <w:t>El cód. Civil establece en su art. 22 que las leyes extranjeras serán aplicadas siempre que no se opusieren a las instituciones políticas, las leyes de orden público y las buenas costumbres. La enumeración del código es simplemente ejemplificativa.</w:t>
      </w:r>
    </w:p>
    <w:p w:rsidR="008D2674" w:rsidRDefault="008D2674" w:rsidP="008D2674">
      <w:pPr>
        <w:tabs>
          <w:tab w:val="left" w:pos="540"/>
        </w:tabs>
        <w:ind w:left="360" w:right="-516"/>
        <w:jc w:val="both"/>
        <w:rPr>
          <w:rFonts w:ascii="Bookman Old Style" w:hAnsi="Bookman Old Style" w:cs="Arial"/>
        </w:rPr>
      </w:pPr>
    </w:p>
    <w:p w:rsidR="008D2674" w:rsidRDefault="008D2674" w:rsidP="008D2674">
      <w:pPr>
        <w:tabs>
          <w:tab w:val="left" w:pos="540"/>
        </w:tabs>
        <w:ind w:left="360" w:right="-516"/>
        <w:jc w:val="both"/>
        <w:rPr>
          <w:rFonts w:ascii="Bookman Old Style" w:hAnsi="Bookman Old Style" w:cs="Arial"/>
        </w:rPr>
      </w:pPr>
    </w:p>
    <w:p w:rsidR="008D2674"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i/>
        </w:rPr>
      </w:pPr>
    </w:p>
    <w:p w:rsidR="008D2674" w:rsidRPr="00D57C1B" w:rsidRDefault="008D2674" w:rsidP="008D2674">
      <w:pPr>
        <w:tabs>
          <w:tab w:val="left" w:pos="540"/>
        </w:tabs>
        <w:ind w:right="-516"/>
        <w:jc w:val="both"/>
        <w:rPr>
          <w:rFonts w:ascii="Bookman Old Style" w:hAnsi="Bookman Old Style" w:cs="Arial"/>
          <w:i/>
        </w:rPr>
      </w:pPr>
    </w:p>
    <w:p w:rsidR="008D2674" w:rsidRPr="00D57C1B" w:rsidRDefault="008D2674" w:rsidP="00365F0B">
      <w:pPr>
        <w:numPr>
          <w:ilvl w:val="0"/>
          <w:numId w:val="27"/>
        </w:numPr>
        <w:tabs>
          <w:tab w:val="left" w:pos="540"/>
        </w:tabs>
        <w:ind w:right="-516"/>
        <w:jc w:val="both"/>
        <w:rPr>
          <w:rFonts w:ascii="Bookman Old Style" w:hAnsi="Bookman Old Style" w:cs="Arial"/>
          <w:b/>
        </w:rPr>
      </w:pPr>
      <w:r w:rsidRPr="00D57C1B">
        <w:rPr>
          <w:rFonts w:ascii="Bookman Old Style" w:hAnsi="Bookman Old Style" w:cs="Arial"/>
          <w:b/>
        </w:rPr>
        <w:t xml:space="preserve">EL FRAUDE DE LA </w:t>
      </w:r>
      <w:r>
        <w:rPr>
          <w:rFonts w:ascii="Bookman Old Style" w:hAnsi="Bookman Old Style" w:cs="Arial"/>
          <w:b/>
        </w:rPr>
        <w:t xml:space="preserve"> </w:t>
      </w:r>
      <w:r w:rsidRPr="00D57C1B">
        <w:rPr>
          <w:rFonts w:ascii="Bookman Old Style" w:hAnsi="Bookman Old Style" w:cs="Arial"/>
          <w:b/>
        </w:rPr>
        <w:t>LEY</w:t>
      </w:r>
    </w:p>
    <w:p w:rsidR="008D2674" w:rsidRPr="00D57C1B" w:rsidRDefault="008D2674" w:rsidP="008D2674">
      <w:pPr>
        <w:tabs>
          <w:tab w:val="left" w:pos="540"/>
        </w:tabs>
        <w:ind w:left="360" w:right="-516"/>
        <w:jc w:val="both"/>
        <w:rPr>
          <w:rFonts w:ascii="Bookman Old Style" w:hAnsi="Bookman Old Style" w:cs="Arial"/>
          <w:b/>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ab/>
        <w:t>Cuando una persona física o jurídica utiliza el sistema de normas de conflictos para evadir la aplicación de normas imperativas, estamos ante la presencia contra las reglas  imperativas  de un sistema jurídico.</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lastRenderedPageBreak/>
        <w:tab/>
        <w:t>La autonomía de la voluntad imperante en todo el campo del derecho, incluso en el ámbito de las reglas de conflictos permite a los particulares, desenvolver sus actividades otorgando actos cuya validez la ley ampara, siempre que ellos no atenten contra las reglas imperativas de un sistema jurídico.</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EJEMPLO: Cuando una empresa fija su domicilio en un Estado y no obstante tiene  su principal actividad, por ejemplo en otro, con el único fin de evitar abonar determinados impuestos en el segundo, puede incurrir en un fraude de la ley.</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365F0B">
      <w:pPr>
        <w:numPr>
          <w:ilvl w:val="0"/>
          <w:numId w:val="27"/>
        </w:numPr>
        <w:tabs>
          <w:tab w:val="left" w:pos="540"/>
        </w:tabs>
        <w:ind w:right="-516"/>
        <w:jc w:val="both"/>
        <w:rPr>
          <w:rFonts w:ascii="Bookman Old Style" w:hAnsi="Bookman Old Style" w:cs="Arial"/>
          <w:b/>
        </w:rPr>
      </w:pPr>
      <w:r w:rsidRPr="00D57C1B">
        <w:rPr>
          <w:rFonts w:ascii="Bookman Old Style" w:hAnsi="Bookman Old Style" w:cs="Arial"/>
          <w:b/>
        </w:rPr>
        <w:t>EL REENVIO DE LA</w:t>
      </w:r>
      <w:r>
        <w:rPr>
          <w:rFonts w:ascii="Bookman Old Style" w:hAnsi="Bookman Old Style" w:cs="Arial"/>
          <w:b/>
        </w:rPr>
        <w:t xml:space="preserve"> </w:t>
      </w:r>
      <w:r w:rsidRPr="00D57C1B">
        <w:rPr>
          <w:rFonts w:ascii="Bookman Old Style" w:hAnsi="Bookman Old Style" w:cs="Arial"/>
          <w:b/>
        </w:rPr>
        <w:t xml:space="preserve"> LEY EXTRANJERA</w:t>
      </w:r>
    </w:p>
    <w:p w:rsidR="008D2674" w:rsidRPr="00D57C1B" w:rsidRDefault="008D2674" w:rsidP="008D2674">
      <w:pPr>
        <w:tabs>
          <w:tab w:val="left" w:pos="540"/>
        </w:tabs>
        <w:ind w:left="360" w:right="-516"/>
        <w:jc w:val="both"/>
        <w:rPr>
          <w:rFonts w:ascii="Bookman Old Style" w:hAnsi="Bookman Old Style" w:cs="Arial"/>
          <w:b/>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ab/>
        <w:t>Suponiendo que resultara competente una norma extranjera pueden darse dos hipótesis.</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ab/>
        <w:t>1º que al pretender aplicar el derecho extranjero, el juez aplique la norma material extranjera (lo que sería pertinente)</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rPr>
      </w:pPr>
      <w:r w:rsidRPr="00D57C1B">
        <w:rPr>
          <w:rFonts w:ascii="Bookman Old Style" w:hAnsi="Bookman Old Style" w:cs="Arial"/>
        </w:rPr>
        <w:tab/>
        <w:t>2º que al pretender aplicar el derecho extranjero, el juez consultara una norma de conflicto perteneciente a ese mismo derecho ext</w:t>
      </w:r>
      <w:r>
        <w:rPr>
          <w:rFonts w:ascii="Bookman Old Style" w:hAnsi="Bookman Old Style" w:cs="Arial"/>
        </w:rPr>
        <w:t>ranjero (lo que supondría un mod</w:t>
      </w:r>
      <w:r w:rsidRPr="00D57C1B">
        <w:rPr>
          <w:rFonts w:ascii="Bookman Old Style" w:hAnsi="Bookman Old Style" w:cs="Arial"/>
        </w:rPr>
        <w:t>o no adecuado de aplicación de la norma extranjera).</w:t>
      </w:r>
    </w:p>
    <w:p w:rsidR="008D2674" w:rsidRPr="00D57C1B" w:rsidRDefault="008D2674" w:rsidP="008D2674">
      <w:pPr>
        <w:tabs>
          <w:tab w:val="left" w:pos="540"/>
        </w:tabs>
        <w:ind w:left="360" w:right="-516"/>
        <w:jc w:val="both"/>
        <w:rPr>
          <w:rFonts w:ascii="Bookman Old Style" w:hAnsi="Bookman Old Style" w:cs="Arial"/>
        </w:rPr>
      </w:pPr>
    </w:p>
    <w:p w:rsidR="008D2674" w:rsidRPr="00D57C1B" w:rsidRDefault="008D2674" w:rsidP="008D2674">
      <w:pPr>
        <w:tabs>
          <w:tab w:val="left" w:pos="540"/>
        </w:tabs>
        <w:ind w:left="360" w:right="-516"/>
        <w:jc w:val="both"/>
        <w:rPr>
          <w:rFonts w:ascii="Bookman Old Style" w:hAnsi="Bookman Old Style" w:cs="Arial"/>
          <w:b/>
        </w:rPr>
      </w:pPr>
      <w:r w:rsidRPr="00D57C1B">
        <w:rPr>
          <w:rFonts w:ascii="Bookman Old Style" w:hAnsi="Bookman Old Style" w:cs="Arial"/>
        </w:rPr>
        <w:tab/>
        <w:t xml:space="preserve">Esto último podría conducir a una aceptación de la llamada </w:t>
      </w:r>
      <w:r w:rsidRPr="00D57C1B">
        <w:rPr>
          <w:rFonts w:ascii="Bookman Old Style" w:hAnsi="Bookman Old Style" w:cs="Arial"/>
          <w:b/>
        </w:rPr>
        <w:t xml:space="preserve">doctrina del reenvío. </w:t>
      </w:r>
    </w:p>
    <w:p w:rsidR="008D2674" w:rsidRPr="00D57C1B" w:rsidRDefault="008D2674" w:rsidP="008D2674">
      <w:pPr>
        <w:tabs>
          <w:tab w:val="left" w:pos="540"/>
        </w:tabs>
        <w:ind w:left="360" w:right="-516"/>
        <w:jc w:val="both"/>
        <w:rPr>
          <w:rFonts w:ascii="Bookman Old Style" w:hAnsi="Bookman Old Style" w:cs="Arial"/>
          <w:b/>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CONVENCIÓN INTERAMERICANA SOBRE PRUEBA E INFORMACIÓN ACERCA DEL DERECHO EXTRANJERO</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xml:space="preserve">Los Gobiernos de los Estados Miembros de </w:t>
      </w:r>
      <w:smartTag w:uri="urn:schemas-microsoft-com:office:smarttags" w:element="PersonName">
        <w:smartTagPr>
          <w:attr w:name="ProductID" w:val="la Organizaci￳n"/>
        </w:smartTagPr>
        <w:r w:rsidRPr="00D57C1B">
          <w:rPr>
            <w:rFonts w:ascii="Bookman Old Style" w:hAnsi="Bookman Old Style" w:cs="Arial"/>
          </w:rPr>
          <w:t>la Organización</w:t>
        </w:r>
      </w:smartTag>
      <w:r w:rsidRPr="00D57C1B">
        <w:rPr>
          <w:rFonts w:ascii="Bookman Old Style" w:hAnsi="Bookman Old Style" w:cs="Arial"/>
        </w:rPr>
        <w:t xml:space="preserve"> de los Estados Americanos, deseosos de concertar una convención sobre prueba e información acerca del derecho extranjero, han acordado lo siguiente:</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Articulo 1</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La presente Convención tiene por objeto establecer normas sobre la cooperación internacional entre los Estados Partes para la obtención de elementos de prueba e información acerca del derecho de cada uno de ellos.</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Artículo 2</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lastRenderedPageBreak/>
        <w:t>Con arreglo a las disposiciones de esta Convención, las autoridades de cada uno de los Estados Partes proporcionarán a las autoridades de los demás que lo solicitaren, los elementos probatorios o informes sobre el texto, vigencia, sentido y alcance legal de su derecho.</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Artículo 3</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La cooperación internacional en la materia de que trata esta Convención se prestará por cualquiera de los medios de prueba idóneos previstos, tanto por la ley del Estado requirente como por la del Estado requerido.</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Serán considerados medios idóneos a los efectos de esta Convención, entre otros, los siguientes:</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a)</w:t>
      </w:r>
      <w:r w:rsidRPr="00D57C1B">
        <w:rPr>
          <w:rFonts w:ascii="Bookman Old Style" w:hAnsi="Bookman Old Style" w:cs="Arial"/>
        </w:rPr>
        <w:t xml:space="preserve"> La prueba documental, consistente en copias certificadas de textos legales con indicación de su vigencia, o precedentes judiciales;</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b)</w:t>
      </w:r>
      <w:r w:rsidRPr="00D57C1B">
        <w:rPr>
          <w:rFonts w:ascii="Bookman Old Style" w:hAnsi="Bookman Old Style" w:cs="Arial"/>
        </w:rPr>
        <w:t xml:space="preserve"> La prueba pericial, consistente en dictámenes de abogados o expertos en la materia;</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c)</w:t>
      </w:r>
      <w:r w:rsidRPr="00D57C1B">
        <w:rPr>
          <w:rFonts w:ascii="Bookman Old Style" w:hAnsi="Bookman Old Style" w:cs="Arial"/>
        </w:rPr>
        <w:t xml:space="preserve"> Los informes del Estado requerido sobre el texto, vigencia, sentido y alcance legal de su derecho sobre determinados aspectos.</w:t>
      </w:r>
    </w:p>
    <w:p w:rsidR="008D2674" w:rsidRPr="00D57C1B" w:rsidRDefault="008D2674" w:rsidP="008D2674">
      <w:pPr>
        <w:ind w:right="-516"/>
        <w:jc w:val="both"/>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Default="008D2674" w:rsidP="008D2674">
      <w:pPr>
        <w:ind w:right="-516"/>
        <w:jc w:val="center"/>
        <w:rPr>
          <w:rFonts w:ascii="Bookman Old Style" w:hAnsi="Bookman Old Style" w:cs="Arial"/>
          <w:b/>
        </w:rPr>
      </w:pP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BOLILLA 6</w:t>
      </w:r>
    </w:p>
    <w:p w:rsidR="008D2674" w:rsidRPr="00D57C1B" w:rsidRDefault="008D2674" w:rsidP="008D2674">
      <w:pPr>
        <w:ind w:right="-516"/>
        <w:jc w:val="center"/>
        <w:rPr>
          <w:rFonts w:ascii="Bookman Old Style" w:hAnsi="Bookman Old Style" w:cs="Arial"/>
          <w:b/>
        </w:rPr>
      </w:pPr>
      <w:r w:rsidRPr="00D57C1B">
        <w:rPr>
          <w:rFonts w:ascii="Bookman Old Style" w:hAnsi="Bookman Old Style" w:cs="Arial"/>
          <w:b/>
        </w:rPr>
        <w:t>LA</w:t>
      </w:r>
      <w:r>
        <w:rPr>
          <w:rFonts w:ascii="Bookman Old Style" w:hAnsi="Bookman Old Style" w:cs="Arial"/>
          <w:b/>
        </w:rPr>
        <w:t xml:space="preserve"> </w:t>
      </w:r>
      <w:r w:rsidRPr="00D57C1B">
        <w:rPr>
          <w:rFonts w:ascii="Bookman Old Style" w:hAnsi="Bookman Old Style" w:cs="Arial"/>
          <w:b/>
        </w:rPr>
        <w:t xml:space="preserve"> APLICACIÓN DE LA</w:t>
      </w:r>
      <w:r>
        <w:rPr>
          <w:rFonts w:ascii="Bookman Old Style" w:hAnsi="Bookman Old Style" w:cs="Arial"/>
          <w:b/>
        </w:rPr>
        <w:t xml:space="preserve"> </w:t>
      </w:r>
      <w:r w:rsidRPr="00D57C1B">
        <w:rPr>
          <w:rFonts w:ascii="Bookman Old Style" w:hAnsi="Bookman Old Style" w:cs="Arial"/>
          <w:b/>
        </w:rPr>
        <w:t xml:space="preserve"> LEY Y SUS PROBLEMAS</w:t>
      </w:r>
    </w:p>
    <w:p w:rsidR="008D2674" w:rsidRPr="00D57C1B" w:rsidRDefault="008D2674" w:rsidP="008D2674">
      <w:pPr>
        <w:tabs>
          <w:tab w:val="left" w:pos="360"/>
        </w:tabs>
        <w:ind w:left="360" w:right="-516" w:hanging="360"/>
        <w:jc w:val="both"/>
        <w:rPr>
          <w:rFonts w:ascii="Bookman Old Style" w:hAnsi="Bookman Old Style" w:cs="Arial"/>
          <w:b/>
        </w:rPr>
      </w:pPr>
    </w:p>
    <w:p w:rsidR="008D2674" w:rsidRPr="00D57C1B" w:rsidRDefault="008D2674" w:rsidP="00365F0B">
      <w:pPr>
        <w:numPr>
          <w:ilvl w:val="0"/>
          <w:numId w:val="28"/>
        </w:numPr>
        <w:tabs>
          <w:tab w:val="left" w:pos="360"/>
        </w:tabs>
        <w:ind w:right="-516"/>
        <w:jc w:val="both"/>
        <w:rPr>
          <w:rFonts w:ascii="Bookman Old Style" w:hAnsi="Bookman Old Style" w:cs="Arial"/>
          <w:b/>
        </w:rPr>
      </w:pPr>
      <w:r w:rsidRPr="00D57C1B">
        <w:rPr>
          <w:rFonts w:ascii="Bookman Old Style" w:hAnsi="Bookman Old Style" w:cs="Arial"/>
          <w:b/>
        </w:rPr>
        <w:t>La calificación de las relaciones. Concepto y ejemplos. La ley aplicable a la calificación</w:t>
      </w:r>
    </w:p>
    <w:p w:rsidR="008D2674" w:rsidRPr="00D57C1B"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Cuando un jurista o el estudioso del Derecho Internacional debe aplicar a la relación jurídica  extranacional la norma de derecho privado correspondiente debe indagar ante todo cuál es ella.</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Para saberlo debe calificar la relación propuesta. Teniendo el cuadro de categorías que el Derecho Internacional ofrece y atendiendo a los datos de la relación, el jurista deberá clasificarlo.</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 xml:space="preserve">La relación no puede ser situada en dos o más categorías. </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b/>
        </w:rPr>
      </w:pPr>
      <w:r w:rsidRPr="00D57C1B">
        <w:rPr>
          <w:rFonts w:ascii="Bookman Old Style" w:hAnsi="Bookman Old Style" w:cs="Arial"/>
          <w:b/>
        </w:rPr>
        <w:tab/>
        <w:t>La calificación consiste, en efecto, en ubicar la relación en la única categoría que le corresponde.</w:t>
      </w:r>
    </w:p>
    <w:p w:rsidR="008D2674" w:rsidRPr="00D57C1B"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lastRenderedPageBreak/>
        <w:tab/>
        <w:t>La aplicación de la norma correspondiente a la relación jurídica depende en última instancia de la calificación que de ella se haga.</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En toda serie de hechos hay una o más circunstancias que pueden servir como posibles criterios para la determinación del derecho aplicable.</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 xml:space="preserve">Los internacionalistas suelen denominar a estos factores determinantes </w:t>
      </w:r>
      <w:r w:rsidRPr="00D57C1B">
        <w:rPr>
          <w:rFonts w:ascii="Bookman Old Style" w:hAnsi="Bookman Old Style" w:cs="Arial"/>
          <w:b/>
        </w:rPr>
        <w:t>puntos de conexión</w:t>
      </w:r>
      <w:r w:rsidRPr="00D57C1B">
        <w:rPr>
          <w:rFonts w:ascii="Bookman Old Style" w:hAnsi="Bookman Old Style" w:cs="Arial"/>
        </w:rPr>
        <w:t>. Algunos de estos puntos de conexión son los sgtes:</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b/>
        </w:rPr>
        <w:t>PERSONALES:</w:t>
      </w:r>
      <w:r w:rsidRPr="00D57C1B">
        <w:rPr>
          <w:rFonts w:ascii="Bookman Old Style" w:hAnsi="Bookman Old Style" w:cs="Arial"/>
        </w:rPr>
        <w:t xml:space="preserve"> el domicilio la nacionalidad, la residencia</w:t>
      </w: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b/>
        </w:rPr>
        <w:t>REALES:</w:t>
      </w:r>
      <w:r w:rsidRPr="00D57C1B">
        <w:rPr>
          <w:rFonts w:ascii="Bookman Old Style" w:hAnsi="Bookman Old Style" w:cs="Arial"/>
        </w:rPr>
        <w:t xml:space="preserve"> lugar de situación de las cosas, domicilio de su propietario, nacionalidad del mismo, lugar de adquisición.</w:t>
      </w:r>
    </w:p>
    <w:p w:rsidR="008D2674" w:rsidRPr="00D57C1B" w:rsidRDefault="008D2674" w:rsidP="008D2674">
      <w:pPr>
        <w:tabs>
          <w:tab w:val="left" w:pos="360"/>
          <w:tab w:val="num" w:pos="1440"/>
        </w:tabs>
        <w:ind w:left="360" w:right="-516"/>
        <w:jc w:val="both"/>
        <w:rPr>
          <w:rFonts w:ascii="Bookman Old Style" w:hAnsi="Bookman Old Style" w:cs="Arial"/>
        </w:rPr>
      </w:pPr>
      <w:r w:rsidRPr="00D57C1B">
        <w:rPr>
          <w:rFonts w:ascii="Bookman Old Style" w:hAnsi="Bookman Old Style" w:cs="Arial"/>
          <w:b/>
        </w:rPr>
        <w:t>Algunos muebles de naturaleza especial</w:t>
      </w:r>
      <w:r w:rsidRPr="00D57C1B">
        <w:rPr>
          <w:rFonts w:ascii="Bookman Old Style" w:hAnsi="Bookman Old Style" w:cs="Arial"/>
        </w:rPr>
        <w:t>: como barcos o aeronaves, el pabellón, el lugar en que se encuentren, el lugar de su destino, el lugar de partida, el domicilio o la nacionalidad de sus propietarios, lugar de registro de bien</w:t>
      </w: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EN UN ACTO</w:t>
      </w:r>
      <w:r w:rsidRPr="00D57C1B">
        <w:rPr>
          <w:rFonts w:ascii="Bookman Old Style" w:hAnsi="Bookman Old Style" w:cs="Arial"/>
        </w:rPr>
        <w:t>: el lugar de celebración, el lugar de cumplimiento</w:t>
      </w: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EN UN PROCESO</w:t>
      </w:r>
      <w:r w:rsidRPr="00D57C1B">
        <w:rPr>
          <w:rFonts w:ascii="Bookman Old Style" w:hAnsi="Bookman Old Style" w:cs="Arial"/>
        </w:rPr>
        <w:t>: el lugar donde se lo llevo a cabo.</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b/>
        </w:rPr>
      </w:pPr>
      <w:r w:rsidRPr="00D57C1B">
        <w:rPr>
          <w:rFonts w:ascii="Bookman Old Style" w:hAnsi="Bookman Old Style" w:cs="Arial"/>
          <w:b/>
        </w:rPr>
        <w:t xml:space="preserve">Concepto y ejemplos </w:t>
      </w:r>
    </w:p>
    <w:p w:rsidR="008D2674" w:rsidRPr="00D57C1B"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La calificación consiste, en efecto, en ubicar la relación en la única categoría que le corresponde.</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Por ejemplo: el testamento del holandés</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Es sabido que el código holandés proscribe para los holandeses el testamento ológrafo ahora bien: un holandés otorga testamento ológrafo fuera de Holanda, en Francia. El ejemplo se pregunta si el testamento  otorgado fuera del suelo holandés es valido.</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Es obvio que la respuesta dependerá de la calificación que deba efectuarse del acto cumplido por el súbdito holandés.</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 xml:space="preserve">1º si se considera que el acto ha afectado las </w:t>
      </w:r>
      <w:r w:rsidRPr="00D57C1B">
        <w:rPr>
          <w:rFonts w:ascii="Bookman Old Style" w:hAnsi="Bookman Old Style" w:cs="Arial"/>
          <w:b/>
        </w:rPr>
        <w:t>formas</w:t>
      </w:r>
      <w:r w:rsidRPr="00D57C1B">
        <w:rPr>
          <w:rFonts w:ascii="Bookman Old Style" w:hAnsi="Bookman Old Style" w:cs="Arial"/>
        </w:rPr>
        <w:t xml:space="preserve"> se tendrá un problema que determinada calificación puede referir ala categoría de formas. Ahora bien; las formas de los actos, tanto en Holanda como en Francia, se rigen por la ley del lugar de celebración del acto (locus regit actum). Si el acto es juzgado en Francia y calificado como incurso en la categoría de formas, el será considerado válido, pues en Francia esa forma de testamento no merece objeción alguna de la ley.</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 xml:space="preserve">2º si, por el contrario, el acto hubiera de ser juzgado igualmente en Francia, pero se calificara todo lo relativo a la validez o invalidez del acto como un problema que cae en la categoría de la capacidad, la solución sería diferente. En tal caso, como se sabe la capacidad de las personas, tanto en Francia como en Holanda, se rige por la ley </w:t>
      </w:r>
      <w:r>
        <w:rPr>
          <w:rFonts w:ascii="Bookman Old Style" w:hAnsi="Bookman Old Style" w:cs="Arial"/>
        </w:rPr>
        <w:t>nacional. En tal supuesto, siend</w:t>
      </w:r>
      <w:r w:rsidRPr="00D57C1B">
        <w:rPr>
          <w:rFonts w:ascii="Bookman Old Style" w:hAnsi="Bookman Old Style" w:cs="Arial"/>
        </w:rPr>
        <w:t>o el testador de nacionalidad holandesa y proscribiendo la ley de ese país testar de ese modo, el acto sería necesariamente considerado ineficaz.</w:t>
      </w: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 xml:space="preserve"> </w:t>
      </w:r>
    </w:p>
    <w:p w:rsidR="008D2674" w:rsidRDefault="008D2674" w:rsidP="008D2674">
      <w:pPr>
        <w:tabs>
          <w:tab w:val="left" w:pos="360"/>
        </w:tabs>
        <w:ind w:right="-516"/>
        <w:jc w:val="center"/>
        <w:rPr>
          <w:rFonts w:ascii="Bookman Old Style" w:hAnsi="Bookman Old Style" w:cs="Arial"/>
          <w:b/>
        </w:rPr>
      </w:pPr>
    </w:p>
    <w:p w:rsidR="008D2674" w:rsidRPr="00D57C1B" w:rsidRDefault="008D2674" w:rsidP="00365F0B">
      <w:pPr>
        <w:numPr>
          <w:ilvl w:val="0"/>
          <w:numId w:val="49"/>
        </w:numPr>
        <w:tabs>
          <w:tab w:val="left" w:pos="360"/>
        </w:tabs>
        <w:ind w:right="-516"/>
        <w:jc w:val="center"/>
        <w:rPr>
          <w:rFonts w:ascii="Bookman Old Style" w:hAnsi="Bookman Old Style" w:cs="Arial"/>
        </w:rPr>
      </w:pPr>
      <w:r w:rsidRPr="00D57C1B">
        <w:rPr>
          <w:rFonts w:ascii="Bookman Old Style" w:hAnsi="Bookman Old Style" w:cs="Arial"/>
          <w:b/>
        </w:rPr>
        <w:t xml:space="preserve">Ley aplicable a la calificación: </w:t>
      </w:r>
      <w:r w:rsidRPr="00D57C1B">
        <w:rPr>
          <w:rFonts w:ascii="Bookman Old Style" w:hAnsi="Bookman Old Style" w:cs="Arial"/>
        </w:rPr>
        <w:t>la lex fori</w:t>
      </w: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left="360" w:right="-516"/>
        <w:jc w:val="both"/>
        <w:rPr>
          <w:rFonts w:ascii="Bookman Old Style" w:hAnsi="Bookman Old Style" w:cs="Arial"/>
          <w:b/>
        </w:rPr>
      </w:pPr>
    </w:p>
    <w:p w:rsidR="008D2674" w:rsidRPr="00D57C1B" w:rsidRDefault="008D2674" w:rsidP="00365F0B">
      <w:pPr>
        <w:numPr>
          <w:ilvl w:val="0"/>
          <w:numId w:val="28"/>
        </w:numPr>
        <w:tabs>
          <w:tab w:val="left" w:pos="360"/>
        </w:tabs>
        <w:ind w:right="-516"/>
        <w:jc w:val="both"/>
        <w:rPr>
          <w:rFonts w:ascii="Bookman Old Style" w:hAnsi="Bookman Old Style" w:cs="Arial"/>
          <w:b/>
        </w:rPr>
      </w:pPr>
      <w:r w:rsidRPr="00D57C1B">
        <w:rPr>
          <w:rFonts w:ascii="Bookman Old Style" w:hAnsi="Bookman Old Style" w:cs="Arial"/>
          <w:b/>
        </w:rPr>
        <w:t>El reenvío y sus problemas: Concepto de reenvío. Ejemplos. Clases. El caso Forgo. El reenvío en nuestro derecho positivo.</w:t>
      </w:r>
    </w:p>
    <w:p w:rsidR="008D2674" w:rsidRPr="00D57C1B"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both"/>
        <w:rPr>
          <w:rFonts w:ascii="Bookman Old Style" w:hAnsi="Bookman Old Style" w:cs="Arial"/>
          <w:b/>
        </w:rPr>
      </w:pPr>
      <w:r w:rsidRPr="00D57C1B">
        <w:rPr>
          <w:rFonts w:ascii="Bookman Old Style" w:hAnsi="Bookman Old Style" w:cs="Arial"/>
          <w:b/>
        </w:rPr>
        <w:t>Concepto.</w:t>
      </w:r>
    </w:p>
    <w:p w:rsidR="008D2674" w:rsidRPr="00D57C1B"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La llamada doctrina del reenvío, es aquella que preconiza</w:t>
      </w:r>
      <w:r>
        <w:rPr>
          <w:rFonts w:ascii="Bookman Old Style" w:hAnsi="Bookman Old Style" w:cs="Arial"/>
        </w:rPr>
        <w:t xml:space="preserve"> (aconseja)</w:t>
      </w:r>
      <w:r w:rsidRPr="00D57C1B">
        <w:rPr>
          <w:rFonts w:ascii="Bookman Old Style" w:hAnsi="Bookman Old Style" w:cs="Arial"/>
        </w:rPr>
        <w:t xml:space="preserve"> la aplicación de la norma de conflicto extranjera, cuando nuestro derecho señala al derecho extranjero como aplicable a determinada situación jurídica.</w:t>
      </w: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Tal doctrina hace posible que la norma de conflicto extranjera consultada, derive la solución del caso de nuevo hacia nuestro derecho o hacia un tercer sistema jurídico.</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540"/>
        </w:tabs>
        <w:ind w:right="-516" w:firstLine="360"/>
        <w:jc w:val="both"/>
        <w:rPr>
          <w:rFonts w:ascii="Bookman Old Style" w:hAnsi="Bookman Old Style" w:cs="Arial"/>
        </w:rPr>
      </w:pPr>
      <w:r w:rsidRPr="00D57C1B">
        <w:rPr>
          <w:rFonts w:ascii="Bookman Old Style" w:hAnsi="Bookman Old Style" w:cs="Arial"/>
          <w:b/>
        </w:rPr>
        <w:t>Ejemplo:</w:t>
      </w:r>
      <w:r w:rsidRPr="00D57C1B">
        <w:rPr>
          <w:rFonts w:ascii="Bookman Old Style" w:hAnsi="Bookman Old Style" w:cs="Arial"/>
        </w:rPr>
        <w:t xml:space="preserve"> supongamos que ante un tribunal nacional se discutiera la capacidad de un paraguayo domiciliado en Madrid que ha celebrado un contrato en ese país. De acuerdo al art.12 del C.C. la legislación aplicable al caso es la del domicilio, en este caso la legislación española. En esta situación, el juez debería aplicar la norma material o interna del derecho español. Pero también podría pensar en aplicar la norma de conflicto del derecho español. Si aplicará la norma  de conflicto del derecho español, el juez paraguayo se encontraría frente a una norma que le indica que la </w:t>
      </w:r>
      <w:r w:rsidRPr="00D57C1B">
        <w:rPr>
          <w:rFonts w:ascii="Bookman Old Style" w:hAnsi="Bookman Old Style" w:cs="Arial"/>
          <w:b/>
        </w:rPr>
        <w:t>capacidad de las personas se rige por la ley de su nacionalidad</w:t>
      </w:r>
      <w:r w:rsidRPr="00D57C1B">
        <w:rPr>
          <w:rFonts w:ascii="Bookman Old Style" w:hAnsi="Bookman Old Style" w:cs="Arial"/>
        </w:rPr>
        <w:t>. Esto último podría inducirle a creerse obligado a aplicar la ley paraguaya (en este caso, ley de nacionalidad de la persona).</w:t>
      </w:r>
    </w:p>
    <w:p w:rsidR="008D2674" w:rsidRPr="00D57C1B" w:rsidRDefault="008D2674" w:rsidP="008D2674">
      <w:pPr>
        <w:tabs>
          <w:tab w:val="left" w:pos="360"/>
        </w:tabs>
        <w:ind w:right="-516" w:firstLine="360"/>
        <w:jc w:val="both"/>
        <w:rPr>
          <w:rFonts w:ascii="Bookman Old Style" w:hAnsi="Bookman Old Style" w:cs="Arial"/>
          <w:b/>
        </w:rPr>
      </w:pPr>
    </w:p>
    <w:p w:rsidR="008D2674" w:rsidRPr="00D57C1B" w:rsidRDefault="008D2674" w:rsidP="008D2674">
      <w:pPr>
        <w:tabs>
          <w:tab w:val="left" w:pos="360"/>
        </w:tabs>
        <w:ind w:right="-516" w:firstLine="360"/>
        <w:jc w:val="both"/>
        <w:rPr>
          <w:rFonts w:ascii="Bookman Old Style" w:hAnsi="Bookman Old Style" w:cs="Arial"/>
          <w:b/>
        </w:rPr>
      </w:pPr>
      <w:r w:rsidRPr="00D57C1B">
        <w:rPr>
          <w:rFonts w:ascii="Bookman Old Style" w:hAnsi="Bookman Old Style" w:cs="Arial"/>
          <w:b/>
        </w:rPr>
        <w:t>Clases</w:t>
      </w:r>
    </w:p>
    <w:p w:rsidR="008D2674" w:rsidRPr="00D57C1B" w:rsidRDefault="008D2674" w:rsidP="008D2674">
      <w:pPr>
        <w:tabs>
          <w:tab w:val="left" w:pos="360"/>
        </w:tabs>
        <w:ind w:right="-516" w:firstLine="360"/>
        <w:jc w:val="both"/>
        <w:rPr>
          <w:rFonts w:ascii="Bookman Old Style" w:hAnsi="Bookman Old Style" w:cs="Arial"/>
          <w:b/>
        </w:rPr>
      </w:pPr>
    </w:p>
    <w:p w:rsidR="008D2674" w:rsidRPr="00D57C1B" w:rsidRDefault="008D2674" w:rsidP="008D2674">
      <w:pPr>
        <w:tabs>
          <w:tab w:val="left" w:pos="360"/>
        </w:tabs>
        <w:ind w:right="-516" w:firstLine="360"/>
        <w:jc w:val="both"/>
        <w:rPr>
          <w:rFonts w:ascii="Bookman Old Style" w:hAnsi="Bookman Old Style" w:cs="Arial"/>
        </w:rPr>
      </w:pPr>
      <w:r w:rsidRPr="00D57C1B">
        <w:rPr>
          <w:rFonts w:ascii="Bookman Old Style" w:hAnsi="Bookman Old Style" w:cs="Arial"/>
          <w:b/>
        </w:rPr>
        <w:lastRenderedPageBreak/>
        <w:t xml:space="preserve">1º REENVIO DE RETORNO: </w:t>
      </w:r>
      <w:r w:rsidRPr="00D57C1B">
        <w:rPr>
          <w:rFonts w:ascii="Bookman Old Style" w:hAnsi="Bookman Old Style" w:cs="Arial"/>
        </w:rPr>
        <w:t>La remisión se efectúa a la legislación del tribunal que entiende en la cuestión.</w:t>
      </w:r>
    </w:p>
    <w:p w:rsidR="008D2674" w:rsidRPr="00D57C1B" w:rsidRDefault="008D2674" w:rsidP="008D2674">
      <w:pPr>
        <w:tabs>
          <w:tab w:val="left" w:pos="360"/>
        </w:tabs>
        <w:ind w:right="-516" w:firstLine="360"/>
        <w:jc w:val="both"/>
        <w:rPr>
          <w:rFonts w:ascii="Bookman Old Style" w:hAnsi="Bookman Old Style" w:cs="Arial"/>
        </w:rPr>
      </w:pPr>
      <w:r w:rsidRPr="00D57C1B">
        <w:rPr>
          <w:rFonts w:ascii="Bookman Old Style" w:hAnsi="Bookman Old Style" w:cs="Arial"/>
          <w:b/>
        </w:rPr>
        <w:t xml:space="preserve">2º REENVIO DE 2do GRADO: </w:t>
      </w:r>
      <w:r w:rsidRPr="00D57C1B">
        <w:rPr>
          <w:rFonts w:ascii="Bookman Old Style" w:hAnsi="Bookman Old Style" w:cs="Arial"/>
        </w:rPr>
        <w:t>Cuando la remisión se efectúa a una tercera ley.</w:t>
      </w:r>
    </w:p>
    <w:p w:rsidR="008D2674" w:rsidRPr="00D57C1B" w:rsidRDefault="008D2674" w:rsidP="008D2674">
      <w:pPr>
        <w:tabs>
          <w:tab w:val="left" w:pos="360"/>
        </w:tabs>
        <w:ind w:right="-516" w:firstLine="360"/>
        <w:jc w:val="both"/>
        <w:rPr>
          <w:rFonts w:ascii="Bookman Old Style" w:hAnsi="Bookman Old Style" w:cs="Arial"/>
        </w:rPr>
      </w:pPr>
    </w:p>
    <w:p w:rsidR="008D2674" w:rsidRPr="00D57C1B" w:rsidRDefault="008D2674" w:rsidP="008D2674">
      <w:pPr>
        <w:tabs>
          <w:tab w:val="left" w:pos="360"/>
        </w:tabs>
        <w:ind w:right="-516" w:firstLine="360"/>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b/>
        </w:rPr>
      </w:pPr>
      <w:r w:rsidRPr="00D57C1B">
        <w:rPr>
          <w:rFonts w:ascii="Bookman Old Style" w:hAnsi="Bookman Old Style" w:cs="Arial"/>
          <w:b/>
        </w:rPr>
        <w:t>El caso FORGO</w:t>
      </w:r>
    </w:p>
    <w:p w:rsidR="008D2674" w:rsidRPr="00D57C1B"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 xml:space="preserve">Famoso es, en la jurisprudencia del reenvío el caso Forgo, resuelto por </w:t>
      </w:r>
      <w:smartTag w:uri="urn:schemas-microsoft-com:office:smarttags" w:element="PersonName">
        <w:smartTagPr>
          <w:attr w:name="ProductID" w:val="la Corte"/>
        </w:smartTagPr>
        <w:r w:rsidRPr="00D57C1B">
          <w:rPr>
            <w:rFonts w:ascii="Bookman Old Style" w:hAnsi="Bookman Old Style" w:cs="Arial"/>
          </w:rPr>
          <w:t>la Corte</w:t>
        </w:r>
      </w:smartTag>
      <w:r w:rsidRPr="00D57C1B">
        <w:rPr>
          <w:rFonts w:ascii="Bookman Old Style" w:hAnsi="Bookman Old Style" w:cs="Arial"/>
        </w:rPr>
        <w:t xml:space="preserve"> de Casación de Francia en 1878.</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Bávaro de origen, hijo natural, Forgo fue llevado a la edad de 5 años a Francia, donde residió hasta su fallecimiento. Al morir con una cuantiosa fortuna mobiliaria, no dejó mujer ni hijos. Su herencia fue entonces reclamada por unos parientes colaterales por parte de la madre. Fue igualmente solicitada por el Estado Francés, que invocaba el art. Del código de Napoleón, según el cual, en el caso de hijos ilegítimos, o a falta de desc</w:t>
      </w:r>
      <w:r>
        <w:rPr>
          <w:rFonts w:ascii="Bookman Old Style" w:hAnsi="Bookman Old Style" w:cs="Arial"/>
        </w:rPr>
        <w:t>endientes y de cónyuge supérstit</w:t>
      </w:r>
      <w:r w:rsidRPr="00D57C1B">
        <w:rPr>
          <w:rFonts w:ascii="Bookman Old Style" w:hAnsi="Bookman Old Style" w:cs="Arial"/>
        </w:rPr>
        <w:t>e hereda el Estado.</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Los parientes reclamaban la aplicación del derecho bávaro según el cual ellos heredaban, tratándose de sucesión mobiliaria, la ley francesa declara aplicable la ley del domicilio de la persona. Según aquellos, Forgo había conservado su domicilio en Bavaria, pues auque había residido en Francia nunca constituyo domicilio ahí.</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 xml:space="preserve">En </w:t>
      </w:r>
      <w:r w:rsidRPr="00D57C1B">
        <w:rPr>
          <w:rFonts w:ascii="Bookman Old Style" w:hAnsi="Bookman Old Style" w:cs="Arial"/>
          <w:b/>
        </w:rPr>
        <w:t xml:space="preserve">PRIMERA INSTANCIA </w:t>
      </w:r>
      <w:r w:rsidRPr="00D57C1B">
        <w:rPr>
          <w:rFonts w:ascii="Bookman Old Style" w:hAnsi="Bookman Old Style" w:cs="Arial"/>
        </w:rPr>
        <w:t xml:space="preserve">falló a favor del Estado. </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b/>
        </w:rPr>
      </w:pPr>
      <w:r w:rsidRPr="00D57C1B">
        <w:rPr>
          <w:rFonts w:ascii="Bookman Old Style" w:hAnsi="Bookman Old Style" w:cs="Arial"/>
        </w:rPr>
        <w:tab/>
        <w:t xml:space="preserve">El </w:t>
      </w:r>
      <w:r w:rsidRPr="00D57C1B">
        <w:rPr>
          <w:rFonts w:ascii="Bookman Old Style" w:hAnsi="Bookman Old Style" w:cs="Arial"/>
          <w:b/>
        </w:rPr>
        <w:t xml:space="preserve">TRIBUNAL DE APELACION (de Burdeos): </w:t>
      </w:r>
      <w:r w:rsidRPr="00D57C1B">
        <w:rPr>
          <w:rFonts w:ascii="Bookman Old Style" w:hAnsi="Bookman Old Style" w:cs="Arial"/>
        </w:rPr>
        <w:t>revocó la sentencia a favor de los parientes, invocando la norma de derecho internacional privado francesa, según el cual el derecho aplicable es el del domicilio del difunto, por tratarse de sucesión mobiliaria, y considerando ese derecho resaltaba ser el bávaro, por no haber constituido Forgo domicilio en Francia.</w:t>
      </w:r>
      <w:r w:rsidRPr="00D57C1B">
        <w:rPr>
          <w:rFonts w:ascii="Bookman Old Style" w:hAnsi="Bookman Old Style" w:cs="Arial"/>
          <w:b/>
        </w:rPr>
        <w:t xml:space="preserve"> </w:t>
      </w: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 xml:space="preserve">El </w:t>
      </w:r>
      <w:r w:rsidRPr="00D57C1B">
        <w:rPr>
          <w:rFonts w:ascii="Bookman Old Style" w:hAnsi="Bookman Old Style" w:cs="Arial"/>
          <w:b/>
        </w:rPr>
        <w:t xml:space="preserve">TRIBUNAL DE CASACION: </w:t>
      </w:r>
      <w:r w:rsidRPr="00D57C1B">
        <w:rPr>
          <w:rFonts w:ascii="Bookman Old Style" w:hAnsi="Bookman Old Style" w:cs="Arial"/>
        </w:rPr>
        <w:t>Revocó la sentencia del tribunal de apelación, declarando heredero al Estado, considerando como norma de conflicto bávara reenviada la cuestión a la legislación francesa. Partiendo de este caso es como la doctrina habría de elaborar la célebre teoría del reenvío.</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b/>
        </w:rPr>
      </w:pPr>
      <w:r w:rsidRPr="00D57C1B">
        <w:rPr>
          <w:rFonts w:ascii="Bookman Old Style" w:hAnsi="Bookman Old Style" w:cs="Arial"/>
          <w:b/>
        </w:rPr>
        <w:t>El reenvío en el Derecho Positivo</w:t>
      </w:r>
    </w:p>
    <w:p w:rsidR="008D2674" w:rsidRPr="00D57C1B"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both"/>
        <w:rPr>
          <w:rFonts w:ascii="Bookman Old Style" w:hAnsi="Bookman Old Style" w:cs="Arial"/>
        </w:rPr>
      </w:pPr>
      <w:r w:rsidRPr="00D57C1B">
        <w:rPr>
          <w:rFonts w:ascii="Bookman Old Style" w:hAnsi="Bookman Old Style" w:cs="Arial"/>
        </w:rPr>
        <w:tab/>
        <w:t xml:space="preserve">El Código Civil no ha considerado de modo expreso el problema. No obstante, se ha sostenido que se eliminaría la posibilidad de su aceptación en </w:t>
      </w:r>
      <w:r w:rsidRPr="00D57C1B">
        <w:rPr>
          <w:rFonts w:ascii="Bookman Old Style" w:hAnsi="Bookman Old Style" w:cs="Arial"/>
        </w:rPr>
        <w:lastRenderedPageBreak/>
        <w:t>nuestro sistema, cuando se somete la sucesión al derecho del domicilio del causante.</w:t>
      </w:r>
    </w:p>
    <w:p w:rsidR="008D2674" w:rsidRPr="00D57C1B" w:rsidRDefault="008D2674" w:rsidP="008D2674">
      <w:pPr>
        <w:tabs>
          <w:tab w:val="left" w:pos="360"/>
        </w:tabs>
        <w:ind w:right="-516"/>
        <w:jc w:val="both"/>
        <w:rPr>
          <w:rFonts w:ascii="Bookman Old Style" w:hAnsi="Bookman Old Style" w:cs="Arial"/>
        </w:rPr>
      </w:pPr>
    </w:p>
    <w:p w:rsidR="008D2674" w:rsidRPr="00D57C1B"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both"/>
        <w:rPr>
          <w:rFonts w:ascii="Bookman Old Style" w:hAnsi="Bookman Old Style" w:cs="Arial"/>
          <w:b/>
        </w:rPr>
      </w:pPr>
    </w:p>
    <w:p w:rsidR="008D2674" w:rsidRPr="00D57C1B" w:rsidRDefault="008D2674" w:rsidP="008D2674">
      <w:pPr>
        <w:tabs>
          <w:tab w:val="left" w:pos="360"/>
        </w:tabs>
        <w:ind w:right="-516"/>
        <w:jc w:val="center"/>
        <w:rPr>
          <w:rFonts w:ascii="Bookman Old Style" w:hAnsi="Bookman Old Style" w:cs="Arial"/>
          <w:b/>
        </w:rPr>
      </w:pPr>
      <w:r w:rsidRPr="00D57C1B">
        <w:rPr>
          <w:rFonts w:ascii="Bookman Old Style" w:hAnsi="Bookman Old Style" w:cs="Arial"/>
          <w:b/>
        </w:rPr>
        <w:t>BOLILLA 7</w:t>
      </w:r>
    </w:p>
    <w:p w:rsidR="008D2674" w:rsidRPr="00D57C1B" w:rsidRDefault="008D2674" w:rsidP="008D2674">
      <w:pPr>
        <w:tabs>
          <w:tab w:val="left" w:pos="360"/>
        </w:tabs>
        <w:ind w:right="-516"/>
        <w:jc w:val="center"/>
        <w:rPr>
          <w:rFonts w:ascii="Bookman Old Style" w:hAnsi="Bookman Old Style" w:cs="Arial"/>
          <w:b/>
        </w:rPr>
      </w:pPr>
      <w:r w:rsidRPr="00D57C1B">
        <w:rPr>
          <w:rFonts w:ascii="Bookman Old Style" w:hAnsi="Bookman Old Style" w:cs="Arial"/>
          <w:b/>
        </w:rPr>
        <w:t>EL DERECHO CIVIL INTERNACIONAL</w:t>
      </w:r>
    </w:p>
    <w:p w:rsidR="008D2674" w:rsidRPr="00D57C1B" w:rsidRDefault="008D2674" w:rsidP="008D2674">
      <w:pPr>
        <w:tabs>
          <w:tab w:val="left" w:pos="360"/>
        </w:tabs>
        <w:ind w:right="-516"/>
        <w:jc w:val="center"/>
        <w:rPr>
          <w:rFonts w:ascii="Bookman Old Style" w:hAnsi="Bookman Old Style" w:cs="Arial"/>
          <w:b/>
        </w:rPr>
      </w:pPr>
    </w:p>
    <w:p w:rsidR="008D2674" w:rsidRPr="00D57C1B" w:rsidRDefault="008D2674" w:rsidP="00365F0B">
      <w:pPr>
        <w:numPr>
          <w:ilvl w:val="0"/>
          <w:numId w:val="29"/>
        </w:numPr>
        <w:tabs>
          <w:tab w:val="left" w:pos="360"/>
        </w:tabs>
        <w:ind w:right="-516"/>
        <w:jc w:val="both"/>
        <w:rPr>
          <w:rFonts w:ascii="Bookman Old Style" w:hAnsi="Bookman Old Style" w:cs="Arial"/>
          <w:b/>
        </w:rPr>
      </w:pPr>
      <w:r w:rsidRPr="00D57C1B">
        <w:rPr>
          <w:rFonts w:ascii="Bookman Old Style" w:hAnsi="Bookman Old Style" w:cs="Arial"/>
          <w:b/>
        </w:rPr>
        <w:t>Introducción al derecho civil. Partes que comprende. El código civil y sus partes. El título preliminar.</w:t>
      </w: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tab/>
        <w:t xml:space="preserve">Lo fundamental de las normas de conflictos de nuestro derecho positivo se halla aún en el Código Civil. Según la tradición que nos viene del Código de Napoleón, ellas se hallan en el </w:t>
      </w:r>
      <w:r w:rsidRPr="00D57C1B">
        <w:rPr>
          <w:rFonts w:ascii="Bookman Old Style" w:hAnsi="Bookman Old Style" w:cs="Arial"/>
          <w:b/>
        </w:rPr>
        <w:t>TITULO PRELIMINAR</w:t>
      </w:r>
      <w:r w:rsidRPr="00D57C1B">
        <w:rPr>
          <w:rFonts w:ascii="Bookman Old Style" w:hAnsi="Bookman Old Style" w:cs="Arial"/>
        </w:rPr>
        <w:t xml:space="preserve"> del mismo código.</w:t>
      </w:r>
    </w:p>
    <w:p w:rsidR="008D2674" w:rsidRPr="00D57C1B" w:rsidRDefault="008D2674" w:rsidP="008D2674">
      <w:pPr>
        <w:tabs>
          <w:tab w:val="left" w:pos="360"/>
        </w:tabs>
        <w:ind w:left="360" w:right="-516"/>
        <w:jc w:val="both"/>
        <w:rPr>
          <w:rFonts w:ascii="Bookman Old Style" w:hAnsi="Bookman Old Style" w:cs="Arial"/>
        </w:rPr>
      </w:pP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tab/>
        <w:t>El código civil paraguayo, elaborado, como se ha dicho, sobre base del anteproyecto de Gasperi, se inspira en el Código de Argentina obra de Vélez Sarfield, igualmente en los modelos de los códigos de Napoleón y el Esboco de Teixeira de Freitas, igualmente del Código Italiano de 1942 del que recoge las normas que  unifican la legislación civil con la comercial.</w:t>
      </w:r>
    </w:p>
    <w:p w:rsidR="008D2674" w:rsidRPr="00D57C1B" w:rsidRDefault="008D2674" w:rsidP="008D2674">
      <w:pPr>
        <w:tabs>
          <w:tab w:val="left" w:pos="360"/>
        </w:tabs>
        <w:ind w:left="360" w:right="-516"/>
        <w:jc w:val="both"/>
        <w:rPr>
          <w:rFonts w:ascii="Bookman Old Style" w:hAnsi="Bookman Old Style" w:cs="Arial"/>
        </w:rPr>
      </w:pP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lastRenderedPageBreak/>
        <w:tab/>
        <w:t>El título preliminar enuncia los principios generales del derecho y también los aplicables a las relaciones jurídicas regidas por otros códigos, se refiere a</w:t>
      </w:r>
      <w:r>
        <w:rPr>
          <w:rFonts w:ascii="Bookman Old Style" w:hAnsi="Bookman Old Style" w:cs="Arial"/>
        </w:rPr>
        <w:t xml:space="preserve"> l</w:t>
      </w:r>
      <w:r w:rsidRPr="00D57C1B">
        <w:rPr>
          <w:rFonts w:ascii="Bookman Old Style" w:hAnsi="Bookman Old Style" w:cs="Arial"/>
        </w:rPr>
        <w:t>a obligatoriedad de la ley, su interpretación, aplicación con relación al tiempo, a las personas y territorios sometidos a su imperio, condiciones de aplicación de la ley extranjera, la renuncia de las leyes, etc.</w:t>
      </w:r>
    </w:p>
    <w:p w:rsidR="008D2674" w:rsidRPr="00D57C1B" w:rsidRDefault="008D2674" w:rsidP="008D2674">
      <w:pPr>
        <w:tabs>
          <w:tab w:val="left" w:pos="360"/>
        </w:tabs>
        <w:ind w:left="360" w:right="-516"/>
        <w:jc w:val="both"/>
        <w:rPr>
          <w:rFonts w:ascii="Bookman Old Style" w:hAnsi="Bookman Old Style" w:cs="Arial"/>
        </w:rPr>
      </w:pPr>
    </w:p>
    <w:p w:rsidR="008D2674" w:rsidRPr="00D57C1B" w:rsidRDefault="008D2674" w:rsidP="008D2674">
      <w:pPr>
        <w:tabs>
          <w:tab w:val="left" w:pos="360"/>
        </w:tabs>
        <w:ind w:left="360" w:right="-516"/>
        <w:jc w:val="both"/>
        <w:rPr>
          <w:rFonts w:ascii="Bookman Old Style" w:hAnsi="Bookman Old Style" w:cs="Arial"/>
          <w:b/>
        </w:rPr>
      </w:pPr>
      <w:r w:rsidRPr="00D57C1B">
        <w:rPr>
          <w:rFonts w:ascii="Bookman Old Style" w:hAnsi="Bookman Old Style" w:cs="Arial"/>
          <w:b/>
        </w:rPr>
        <w:t>Partes que comprende</w:t>
      </w:r>
    </w:p>
    <w:p w:rsidR="008D2674" w:rsidRPr="00D57C1B" w:rsidRDefault="008D2674" w:rsidP="008D2674">
      <w:pPr>
        <w:tabs>
          <w:tab w:val="left" w:pos="360"/>
        </w:tabs>
        <w:ind w:left="360" w:right="-516"/>
        <w:jc w:val="both"/>
        <w:rPr>
          <w:rFonts w:ascii="Bookman Old Style" w:hAnsi="Bookman Old Style" w:cs="Arial"/>
          <w:b/>
        </w:rPr>
      </w:pP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tab/>
        <w:t>El código civil comprende los siguientes libros.</w:t>
      </w:r>
    </w:p>
    <w:p w:rsidR="008D2674" w:rsidRPr="00D57C1B" w:rsidRDefault="008D2674" w:rsidP="008D2674">
      <w:pPr>
        <w:tabs>
          <w:tab w:val="left" w:pos="360"/>
        </w:tabs>
        <w:ind w:left="360" w:right="-516"/>
        <w:jc w:val="both"/>
        <w:rPr>
          <w:rFonts w:ascii="Bookman Old Style" w:hAnsi="Bookman Old Style" w:cs="Arial"/>
        </w:rPr>
      </w:pP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t>1º De las Personas y de los Derechos Personales en las relaciones de familia</w:t>
      </w: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t>2º De los Hechos y Actos Jurídicos y de las Obligaciones</w:t>
      </w: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t>3º De los contratos y de las Fuentes de las Obligaciones</w:t>
      </w: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t>4º De los Derechos reales o sobre las cosas</w:t>
      </w:r>
    </w:p>
    <w:p w:rsidR="008D2674" w:rsidRPr="00D57C1B" w:rsidRDefault="008D2674" w:rsidP="008D2674">
      <w:pPr>
        <w:tabs>
          <w:tab w:val="left" w:pos="360"/>
        </w:tabs>
        <w:ind w:left="360" w:right="-516"/>
        <w:jc w:val="both"/>
        <w:rPr>
          <w:rFonts w:ascii="Bookman Old Style" w:hAnsi="Bookman Old Style" w:cs="Arial"/>
        </w:rPr>
      </w:pPr>
      <w:r w:rsidRPr="00D57C1B">
        <w:rPr>
          <w:rFonts w:ascii="Bookman Old Style" w:hAnsi="Bookman Old Style" w:cs="Arial"/>
        </w:rPr>
        <w:t>5º De la sucesión por causa de muerte.</w:t>
      </w:r>
    </w:p>
    <w:p w:rsidR="008D2674" w:rsidRPr="00D57C1B" w:rsidRDefault="008D2674" w:rsidP="008D2674">
      <w:pPr>
        <w:tabs>
          <w:tab w:val="left" w:pos="360"/>
        </w:tabs>
        <w:ind w:left="360" w:right="-516"/>
        <w:jc w:val="both"/>
        <w:rPr>
          <w:rFonts w:ascii="Bookman Old Style" w:hAnsi="Bookman Old Style" w:cs="Arial"/>
        </w:rPr>
      </w:pPr>
    </w:p>
    <w:p w:rsidR="008D2674" w:rsidRPr="00D57C1B" w:rsidRDefault="008D2674" w:rsidP="008D2674">
      <w:pPr>
        <w:tabs>
          <w:tab w:val="left" w:pos="360"/>
        </w:tabs>
        <w:ind w:left="360" w:right="-516"/>
        <w:jc w:val="both"/>
        <w:rPr>
          <w:rFonts w:ascii="Bookman Old Style" w:hAnsi="Bookman Old Style" w:cs="Arial"/>
          <w:b/>
        </w:rPr>
      </w:pPr>
      <w:r w:rsidRPr="00D57C1B">
        <w:rPr>
          <w:rFonts w:ascii="Bookman Old Style" w:hAnsi="Bookman Old Style" w:cs="Arial"/>
          <w:b/>
        </w:rPr>
        <w:t>El título preliminar</w:t>
      </w:r>
    </w:p>
    <w:p w:rsidR="008D2674" w:rsidRPr="00D57C1B" w:rsidRDefault="008D2674" w:rsidP="008D2674">
      <w:pPr>
        <w:tabs>
          <w:tab w:val="left" w:pos="360"/>
        </w:tabs>
        <w:ind w:left="360" w:right="-516"/>
        <w:jc w:val="both"/>
        <w:rPr>
          <w:rFonts w:ascii="Bookman Old Style" w:hAnsi="Bookman Old Style" w:cs="Arial"/>
          <w:b/>
        </w:rPr>
      </w:pP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 xml:space="preserve">TITULO PRELIMINAR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DE LAS DISPOSICIONES GENERALES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w:t>
      </w:r>
      <w:r w:rsidRPr="00D57C1B">
        <w:rPr>
          <w:rFonts w:ascii="Bookman Old Style" w:hAnsi="Bookman Old Style" w:cs="Arial"/>
        </w:rPr>
        <w:t xml:space="preserve"> Las leyes son obligatorias en todo el territorio de la República desde el día siguiente al de su publicación, o desde el día que ellas determinen.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w:t>
      </w:r>
      <w:r w:rsidRPr="00D57C1B">
        <w:rPr>
          <w:rFonts w:ascii="Bookman Old Style" w:hAnsi="Bookman Old Style" w:cs="Arial"/>
        </w:rPr>
        <w:t xml:space="preserve"> Las leyes disponen para el futuro, no tienen efecto retroactivo, ni pueden alterar los derechos adquiridos. Las leyes nuevas deben ser aplicadas a los hechos anteriores solamente cuando priven a las personas de meros derechos en expectativa, o de facultades que les eran propias y no hubiesen ejercido.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w:t>
      </w:r>
      <w:r w:rsidRPr="00D57C1B">
        <w:rPr>
          <w:rFonts w:ascii="Bookman Old Style" w:hAnsi="Bookman Old Style" w:cs="Arial"/>
        </w:rPr>
        <w:t xml:space="preserve"> La capacidad civil se rige por las nuevas leyes, aunque supriman o modifiquen las cualidades establecidas por las leyes anteriores, pero sólo para los actos y efectos posteriores.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4.-</w:t>
      </w:r>
      <w:r w:rsidRPr="00D57C1B">
        <w:rPr>
          <w:rFonts w:ascii="Bookman Old Style" w:hAnsi="Bookman Old Style" w:cs="Arial"/>
        </w:rPr>
        <w:t xml:space="preserve"> Las leyes que tengan por objeto aclarar o interpretar otras leyes, no tienen efecto respecto a los casos ya juzgados.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Art. 5.-</w:t>
      </w:r>
      <w:r w:rsidRPr="00D57C1B">
        <w:rPr>
          <w:rFonts w:ascii="Bookman Old Style" w:hAnsi="Bookman Old Style" w:cs="Arial"/>
        </w:rPr>
        <w:t xml:space="preserve"> Las leyes que establecen excepción a las reglas generales o restringen derechos, no son aplicables a otros casos y tiempos que los especificados por ellas.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6.-</w:t>
      </w:r>
      <w:r w:rsidRPr="00D57C1B">
        <w:rPr>
          <w:rFonts w:ascii="Bookman Old Style" w:hAnsi="Bookman Old Style" w:cs="Arial"/>
        </w:rPr>
        <w:t xml:space="preserve"> Los jueces no pueden dejar de juzgar en caso de silencio, obscuridad o insuficiencia de las leyes. Si una cuestión no puede resolverse por las palabras ni el espíritu de los preceptos de este Código, se tendrán en consideración las disposiciones que regulan casos o materias análogas, y en su defecto, se acudirá a los principios generales del derecho.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7.-</w:t>
      </w:r>
      <w:r w:rsidRPr="00D57C1B">
        <w:rPr>
          <w:rFonts w:ascii="Bookman Old Style" w:hAnsi="Bookman Old Style" w:cs="Arial"/>
        </w:rPr>
        <w:t xml:space="preserve"> Las leyes no pueden ser derogadas en todo o parte, sino por otras leyes. Las disposiciones especiales no derogan a las generales, ni éstas a aquellas, salvo que se refieran a la misma materia para dejarla sin efecto, explícita o implícitamente.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El uso, la costumbre o práctica no pueden crear derechos, sino cuando las leyes se refieran a ellos.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8.-</w:t>
      </w:r>
      <w:r w:rsidRPr="00D57C1B">
        <w:rPr>
          <w:rFonts w:ascii="Bookman Old Style" w:hAnsi="Bookman Old Style" w:cs="Arial"/>
        </w:rPr>
        <w:t xml:space="preserve"> La ignorancia de la ley no exime de su cumplimiento, salvo que la excepción esté prevista por la ley.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9.-</w:t>
      </w:r>
      <w:r w:rsidRPr="00D57C1B">
        <w:rPr>
          <w:rFonts w:ascii="Bookman Old Style" w:hAnsi="Bookman Old Style" w:cs="Arial"/>
        </w:rPr>
        <w:t xml:space="preserve"> Los actos jurídicos no pueden dejar sin efecto las leyes en cuya observancia estén interesados el orden público o las buenas costumbres.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10.-</w:t>
      </w:r>
      <w:r w:rsidRPr="00D57C1B">
        <w:rPr>
          <w:rFonts w:ascii="Bookman Old Style" w:hAnsi="Bookman Old Style" w:cs="Arial"/>
        </w:rPr>
        <w:t xml:space="preserve"> La renuncia general de las leyes no produce efecto alguno; pero podrán renunciarse los derechos conferidos por ellas, con tal que sólo miren el interés individual y que no esté prohibida su renuncia.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11.-</w:t>
      </w:r>
      <w:r w:rsidRPr="00D57C1B">
        <w:rPr>
          <w:rFonts w:ascii="Bookman Old Style" w:hAnsi="Bookman Old Style" w:cs="Arial"/>
        </w:rPr>
        <w:t xml:space="preserve"> La existencia, el estado civil, la capacidad e incapacidad de hecho de las personas físicas domiciliadas en la </w:t>
      </w:r>
      <w:r>
        <w:rPr>
          <w:rFonts w:ascii="Bookman Old Style" w:hAnsi="Bookman Old Style" w:cs="Arial"/>
        </w:rPr>
        <w:t xml:space="preserve"> </w:t>
      </w:r>
      <w:r w:rsidRPr="00D57C1B">
        <w:rPr>
          <w:rFonts w:ascii="Bookman Old Style" w:hAnsi="Bookman Old Style" w:cs="Arial"/>
        </w:rPr>
        <w:t xml:space="preserve">República, sean nacionales o extranjeras, serán juzgados por las disposiciones de este Código, aunque no se trate de actos ejecutados o de bienes existentes en </w:t>
      </w:r>
      <w:smartTag w:uri="urn:schemas-microsoft-com:office:smarttags" w:element="PersonName">
        <w:smartTagPr>
          <w:attr w:name="ProductID" w:val="la Rep￺blica."/>
        </w:smartTagPr>
        <w:r w:rsidRPr="00D57C1B">
          <w:rPr>
            <w:rFonts w:ascii="Bookman Old Style" w:hAnsi="Bookman Old Style" w:cs="Arial"/>
          </w:rPr>
          <w:t>la República.</w:t>
        </w:r>
      </w:smartTag>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12.-</w:t>
      </w:r>
      <w:r w:rsidRPr="00D57C1B">
        <w:rPr>
          <w:rFonts w:ascii="Bookman Old Style" w:hAnsi="Bookman Old Style" w:cs="Arial"/>
        </w:rPr>
        <w:t xml:space="preserve"> La capacidad e incapacidad de hecho de las personas domiciliadas fuera de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serán juzgadas por las leyes de su domicilio, aunque se trate de actos ejecutados o de bienes existentes en la </w:t>
      </w:r>
      <w:r>
        <w:rPr>
          <w:rFonts w:ascii="Bookman Old Style" w:hAnsi="Bookman Old Style" w:cs="Arial"/>
        </w:rPr>
        <w:t xml:space="preserve"> </w:t>
      </w:r>
      <w:r w:rsidRPr="00D57C1B">
        <w:rPr>
          <w:rFonts w:ascii="Bookman Old Style" w:hAnsi="Bookman Old Style" w:cs="Arial"/>
        </w:rPr>
        <w:t>República.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13.-</w:t>
      </w:r>
      <w:r w:rsidRPr="00D57C1B">
        <w:rPr>
          <w:rFonts w:ascii="Bookman Old Style" w:hAnsi="Bookman Old Style" w:cs="Arial"/>
        </w:rPr>
        <w:t xml:space="preserve"> El que es menor de edad según las leyes de su domicilio, si cambia de éste al territorio de la </w:t>
      </w:r>
      <w:r>
        <w:rPr>
          <w:rFonts w:ascii="Bookman Old Style" w:hAnsi="Bookman Old Style" w:cs="Arial"/>
        </w:rPr>
        <w:t xml:space="preserve"> </w:t>
      </w:r>
      <w:r w:rsidRPr="00D57C1B">
        <w:rPr>
          <w:rFonts w:ascii="Bookman Old Style" w:hAnsi="Bookman Old Style" w:cs="Arial"/>
        </w:rPr>
        <w:t xml:space="preserve">República, serán considerado mayor de edad, o menor emancipado, cuando lo fuere conforme con este Código. Si de acuerdo con aquéllas fuese mayor o menor emancipado, y no por las disposiciones de este </w:t>
      </w:r>
      <w:r w:rsidRPr="00D57C1B">
        <w:rPr>
          <w:rFonts w:ascii="Bookman Old Style" w:hAnsi="Bookman Old Style" w:cs="Arial"/>
        </w:rPr>
        <w:lastRenderedPageBreak/>
        <w:t>Código, prevalecerán las leyes de su domicilio, reputándose la mayor edad o la emancipación como un hecho irrevocable.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14.-</w:t>
      </w:r>
      <w:r w:rsidRPr="00D57C1B">
        <w:rPr>
          <w:rFonts w:ascii="Bookman Old Style" w:hAnsi="Bookman Old Style" w:cs="Arial"/>
        </w:rPr>
        <w:t xml:space="preserve"> La capacidad e incapacidad para adquirir derechos, el objeto del acto que haya de cumplirse en la </w:t>
      </w:r>
      <w:r>
        <w:rPr>
          <w:rFonts w:ascii="Bookman Old Style" w:hAnsi="Bookman Old Style" w:cs="Arial"/>
        </w:rPr>
        <w:t xml:space="preserve"> </w:t>
      </w:r>
      <w:r w:rsidRPr="00D57C1B">
        <w:rPr>
          <w:rFonts w:ascii="Bookman Old Style" w:hAnsi="Bookman Old Style" w:cs="Arial"/>
        </w:rPr>
        <w:t>República y los vicios sustanciales que éste pueda contener, serán juzgados para su validez o nulidad por las normas de este Código, cualquiera fuere el domicilio de sus otorgantes.</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hyperlink r:id="rId7" w:anchor="Artículo_98" w:tgtFrame="_self" w:history="1">
        <w:r w:rsidRPr="00D57C1B">
          <w:rPr>
            <w:rStyle w:val="Hipervnculo"/>
            <w:rFonts w:ascii="Bookman Old Style" w:hAnsi="Bookman Old Style" w:cs="Arial"/>
            <w:i/>
            <w:iCs/>
          </w:rPr>
          <w:t>Derogado por el artículo 98º de la Ley Nº 1/92</w:t>
        </w:r>
      </w:hyperlink>
    </w:p>
    <w:p w:rsidR="008D2674" w:rsidRPr="00D57C1B" w:rsidRDefault="008D2674" w:rsidP="008D2674">
      <w:pPr>
        <w:pStyle w:val="NormalWeb"/>
        <w:spacing w:before="0" w:beforeAutospacing="0" w:after="0" w:afterAutospacing="0"/>
        <w:ind w:right="-516"/>
        <w:jc w:val="both"/>
        <w:rPr>
          <w:rFonts w:ascii="Bookman Old Style" w:hAnsi="Bookman Old Style" w:cs="Arial"/>
        </w:rPr>
      </w:pPr>
      <w:bookmarkStart w:id="0" w:name="Art._15"/>
      <w:r w:rsidRPr="00D57C1B">
        <w:rPr>
          <w:rFonts w:ascii="Bookman Old Style" w:hAnsi="Bookman Old Style" w:cs="Arial"/>
          <w:b/>
          <w:bCs/>
        </w:rPr>
        <w:t>Art. 15</w:t>
      </w:r>
      <w:bookmarkEnd w:id="0"/>
      <w:r w:rsidRPr="00D57C1B">
        <w:rPr>
          <w:rFonts w:ascii="Bookman Old Style" w:hAnsi="Bookman Old Style" w:cs="Arial"/>
          <w:b/>
          <w:bCs/>
        </w:rPr>
        <w:t>.-</w:t>
      </w:r>
      <w:r w:rsidRPr="00D57C1B">
        <w:rPr>
          <w:rFonts w:ascii="Bookman Old Style" w:hAnsi="Bookman Old Style" w:cs="Arial"/>
        </w:rPr>
        <w:t xml:space="preserve">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16.-</w:t>
      </w:r>
      <w:r w:rsidRPr="00D57C1B">
        <w:rPr>
          <w:rFonts w:ascii="Bookman Old Style" w:hAnsi="Bookman Old Style" w:cs="Arial"/>
        </w:rPr>
        <w:t xml:space="preserve"> Los bienes, cualquiera sea su naturaleza, se regirán por la ley del lugar donde están situados, en cuanto a su calidad, posesión, enajenabilidad absoluta o relativa y a todas las relaciones de derecho de carácter real que son susceptibles.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17.-</w:t>
      </w:r>
      <w:r w:rsidRPr="00D57C1B">
        <w:rPr>
          <w:rFonts w:ascii="Bookman Old Style" w:hAnsi="Bookman Old Style" w:cs="Arial"/>
        </w:rPr>
        <w:t xml:space="preserve"> Los derechos de crédito se reputan situados en el lugar donde la obligación debe cumplirse. Si éste no pudiere determinarse se reputarán situados en el domicilio que en aquel momento tenía constituido el deudor.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Los títulos representativos de dichos derechos y transmisibles por simple tradición, se reputarán situados en el lugar donde se encuentren.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18.-</w:t>
      </w:r>
      <w:r w:rsidRPr="00D57C1B">
        <w:rPr>
          <w:rFonts w:ascii="Bookman Old Style" w:hAnsi="Bookman Old Style" w:cs="Arial"/>
        </w:rPr>
        <w:t xml:space="preserve"> El cambio de situación de los bienes muebles no afecta los derechos adquiridos con arreglo a la ley del lugar donde existían al tiempo de su adquisición. Sin embargo, los interesados están obligados a llenar los requisitos de fondo y de forma exigidos por la ley del lugar de la nueva situación para la adquisición y conservación de tales derechos.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El cambio de situación de la cosa mueble litigiosa, operado después de la promoción de la acción real, no modifica las reglas de competencia legislativa y judicial que originariamente fueron aplicables.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19.-</w:t>
      </w:r>
      <w:r w:rsidRPr="00D57C1B">
        <w:rPr>
          <w:rFonts w:ascii="Bookman Old Style" w:hAnsi="Bookman Old Style" w:cs="Arial"/>
        </w:rPr>
        <w:t xml:space="preserve"> Los derechos adquiridos por terceros sobre los mismos bienes, de conformidad con la ley del lugar de su nueva situación, después del cambio operado y antes de llenarse los requisitos referidos, prevalecen sobre los del primer adquirente.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20.-</w:t>
      </w:r>
      <w:r w:rsidRPr="00D57C1B">
        <w:rPr>
          <w:rFonts w:ascii="Bookman Old Style" w:hAnsi="Bookman Old Style" w:cs="Arial"/>
        </w:rPr>
        <w:t xml:space="preserve"> Los derechos de propiedad industrial están sometidos a la ley del lugar de su creación, a no ser que la materia esté legislada en la</w:t>
      </w:r>
      <w:r>
        <w:rPr>
          <w:rFonts w:ascii="Bookman Old Style" w:hAnsi="Bookman Old Style" w:cs="Arial"/>
        </w:rPr>
        <w:t xml:space="preserve"> </w:t>
      </w:r>
      <w:r w:rsidRPr="00D57C1B">
        <w:rPr>
          <w:rFonts w:ascii="Bookman Old Style" w:hAnsi="Bookman Old Style" w:cs="Arial"/>
        </w:rPr>
        <w:t xml:space="preserve"> República. Los derechos intelectuales son regidos por la ley del lugar de registro de la obra.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Art. 21.-</w:t>
      </w:r>
      <w:r w:rsidRPr="00D57C1B">
        <w:rPr>
          <w:rFonts w:ascii="Bookman Old Style" w:hAnsi="Bookman Old Style" w:cs="Arial"/>
        </w:rPr>
        <w:t xml:space="preserve"> Los buques y aeronaves están sometidos a la ley del pabellón en lo que respecta a su adquisición, enajenación y tripulación. A los efectos de los derechos y obligaciones emergentes de sus operaciones en aguas o espacios aéreos no nacionales, se rigen por la ley del Estado en cuya jurisdicción se encontraren.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22.-</w:t>
      </w:r>
      <w:r w:rsidRPr="00D57C1B">
        <w:rPr>
          <w:rFonts w:ascii="Bookman Old Style" w:hAnsi="Bookman Old Style" w:cs="Arial"/>
        </w:rPr>
        <w:t xml:space="preserve"> Los jueces y tribunales aplicarán de oficio las leyes extranjeras, siempre que no se opongan a las instituciones políticas, las leyes de orden público, la moral y las buenas costumbres, sin perjuicios de que las partes puedan alegar y probar la existencia y contenido de ellas. No se aplicarán las leyes extranjeras cuando las normas de este Código sean más favorables a la validez de los actos.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23.-</w:t>
      </w:r>
      <w:r w:rsidRPr="00D57C1B">
        <w:rPr>
          <w:rFonts w:ascii="Bookman Old Style" w:hAnsi="Bookman Old Style" w:cs="Arial"/>
        </w:rPr>
        <w:t xml:space="preserve"> La forma de los actos jurídicos, públicos o privados, se rige por la ley del lugar de su celebración, salvo la de los otorgados en el extranjero ante los funcionarios diplomáticos o consulares competentes, la que se sujetará a las prescripciones de este Código.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24.-</w:t>
      </w:r>
      <w:r w:rsidRPr="00D57C1B">
        <w:rPr>
          <w:rFonts w:ascii="Bookman Old Style" w:hAnsi="Bookman Old Style" w:cs="Arial"/>
        </w:rPr>
        <w:t xml:space="preserve"> Los actos jurídicos celebrados en el extranjero, relativos a inmuebles situados en la</w:t>
      </w:r>
      <w:r>
        <w:rPr>
          <w:rFonts w:ascii="Bookman Old Style" w:hAnsi="Bookman Old Style" w:cs="Arial"/>
        </w:rPr>
        <w:t xml:space="preserve"> </w:t>
      </w:r>
      <w:r w:rsidRPr="00D57C1B">
        <w:rPr>
          <w:rFonts w:ascii="Bookman Old Style" w:hAnsi="Bookman Old Style" w:cs="Arial"/>
        </w:rPr>
        <w:t xml:space="preserve"> República, serán válidos siempre que consten de instrumentos públicos debidamente legalizados, y sólo producirán efectos una vez que se los haya protocolizado por orden de juez competente e inscripto en el registro público.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25.-</w:t>
      </w:r>
      <w:r w:rsidRPr="00D57C1B">
        <w:rPr>
          <w:rFonts w:ascii="Bookman Old Style" w:hAnsi="Bookman Old Style" w:cs="Arial"/>
        </w:rPr>
        <w:t xml:space="preserve"> La sucesión legítima o testamentaria, el orden de la vocación hereditaria, los derechos de los herederos y la validez intrínseca de las disposiciones del testamento, cualquiera sea la naturaleza de los bienes, se rigen por la ley del último domicilio del causante, pero la transmisión de bienes situados o existentes en el territorio nacional estará sujeto a las leyes de la</w:t>
      </w:r>
      <w:r>
        <w:rPr>
          <w:rFonts w:ascii="Bookman Old Style" w:hAnsi="Bookman Old Style" w:cs="Arial"/>
        </w:rPr>
        <w:t xml:space="preserve"> </w:t>
      </w:r>
      <w:r w:rsidRPr="00D57C1B">
        <w:rPr>
          <w:rFonts w:ascii="Bookman Old Style" w:hAnsi="Bookman Old Style" w:cs="Arial"/>
        </w:rPr>
        <w:t xml:space="preserve"> </w:t>
      </w:r>
      <w:r>
        <w:rPr>
          <w:rFonts w:ascii="Bookman Old Style" w:hAnsi="Bookman Old Style" w:cs="Arial"/>
        </w:rPr>
        <w:t xml:space="preserve"> </w:t>
      </w:r>
      <w:r w:rsidRPr="00D57C1B">
        <w:rPr>
          <w:rFonts w:ascii="Bookman Old Style" w:hAnsi="Bookman Old Style" w:cs="Arial"/>
        </w:rPr>
        <w:t>República.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26.-</w:t>
      </w:r>
      <w:r w:rsidRPr="00D57C1B">
        <w:rPr>
          <w:rFonts w:ascii="Bookman Old Style" w:hAnsi="Bookman Old Style" w:cs="Arial"/>
        </w:rPr>
        <w:t xml:space="preserve"> La existencia y capacidad de las personas jurídicas de carácter privado constituidas en el extranjero, se regirán por las leyes de su domicilio, aunque se trate de actos ejecutados o de bienes existentes en la</w:t>
      </w:r>
      <w:r>
        <w:rPr>
          <w:rFonts w:ascii="Bookman Old Style" w:hAnsi="Bookman Old Style" w:cs="Arial"/>
        </w:rPr>
        <w:t xml:space="preserve"> </w:t>
      </w:r>
      <w:r w:rsidRPr="00D57C1B">
        <w:rPr>
          <w:rFonts w:ascii="Bookman Old Style" w:hAnsi="Bookman Old Style" w:cs="Arial"/>
        </w:rPr>
        <w:t xml:space="preserve"> República.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27.-</w:t>
      </w:r>
      <w:r w:rsidRPr="00D57C1B">
        <w:rPr>
          <w:rFonts w:ascii="Bookman Old Style" w:hAnsi="Bookman Old Style" w:cs="Arial"/>
        </w:rPr>
        <w:t xml:space="preserve"> Los actos prohibidos por las leyes son de ningún valor, si la ley no establece otro efecto para el caso de contravención.</w:t>
      </w:r>
    </w:p>
    <w:p w:rsidR="008D2674" w:rsidRPr="00D57C1B" w:rsidRDefault="008D2674" w:rsidP="00365F0B">
      <w:pPr>
        <w:pStyle w:val="NormalWeb"/>
        <w:numPr>
          <w:ilvl w:val="0"/>
          <w:numId w:val="29"/>
        </w:numPr>
        <w:ind w:right="-516"/>
        <w:jc w:val="both"/>
        <w:rPr>
          <w:rFonts w:ascii="Bookman Old Style" w:hAnsi="Bookman Old Style" w:cs="Arial"/>
          <w:b/>
        </w:rPr>
      </w:pPr>
      <w:r w:rsidRPr="00D57C1B">
        <w:rPr>
          <w:rFonts w:ascii="Bookman Old Style" w:hAnsi="Bookman Old Style" w:cs="Arial"/>
          <w:b/>
        </w:rPr>
        <w:t>Los sujetos del Derecho: Las personas físicas. La ley del domicilio y de la nacionalidad. Sistema positivo nacional.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El derecho solo tiene sentido en relación con quien es su sujeto, con el sujeto propiamente dicho, que es el hombre.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La persona humana es el soporte de toda relación jurídica puesto que todo el derecho no existe sino dirigido y ordenado al hombre.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sujeto de derecho es aquel cuyo poder de voluntad es reconocido y garantizado por el orden jurídico en la esfera del mismo derecho.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sujeto jurídico es, en primer lugar, el hombre, la persona natural o simplemente la persona.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Pero existen también otras personas (personas jurídicas) reconocidas por el ordenamiento en función de los interes</w:t>
      </w:r>
      <w:r>
        <w:rPr>
          <w:rFonts w:ascii="Bookman Old Style" w:hAnsi="Bookman Old Style" w:cs="Arial"/>
        </w:rPr>
        <w:t>es de la persona humana. Como es</w:t>
      </w:r>
      <w:r w:rsidRPr="00D57C1B">
        <w:rPr>
          <w:rFonts w:ascii="Bookman Old Style" w:hAnsi="Bookman Old Style" w:cs="Arial"/>
        </w:rPr>
        <w:t xml:space="preserve"> sabido, estas personas o entes jurídicos gozan de capacidad de actuar en el ámbito jurídico, de celebrar actos, de adquirir bienes, de obligarse jurídicamente e incluso de promover acciones ante el órgano jurisdiccional. En otras palabras, las personas jurídicas son capaces de derecho.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Las personas físicas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código civil paraguayo menciona a las personas humanas con la denominación de personas físicas.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El Estatuto de las Personas Físicas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Se sostiene que la persona y todo lo relativo a</w:t>
      </w:r>
      <w:r>
        <w:rPr>
          <w:rFonts w:ascii="Bookman Old Style" w:hAnsi="Bookman Old Style" w:cs="Arial"/>
        </w:rPr>
        <w:t xml:space="preserve"> l</w:t>
      </w:r>
      <w:r w:rsidRPr="00D57C1B">
        <w:rPr>
          <w:rFonts w:ascii="Bookman Old Style" w:hAnsi="Bookman Old Style" w:cs="Arial"/>
        </w:rPr>
        <w:t>as relaciones personales, como ser las relaciones de familia, deben sujetarse, en el orden internacional, a un estatuto único, la que se denomina personal.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La regulación de todas estas relaciones jurídicas por una sola ley, ofrece ventajas. En primer lugar, asegura la unidad de soluciones para las relaciones que tiene vinculación con la persona, en segundo lugar, la regulación por una sola ley, asegura la permanencia e inmutabilidad de ella (la ley).</w:t>
      </w:r>
      <w:r w:rsidRPr="00D57C1B">
        <w:rPr>
          <w:rFonts w:ascii="Bookman Old Style" w:hAnsi="Bookman Old Style" w:cs="Arial"/>
        </w:rPr>
        <w:tab/>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Si la persona no contará con un estatuto único, podría darse el caso de que ella se encontrará gobernada en un lugar por una norma y en otro lugar, por otra norma. Podría ocurrir que ella fuera capaz en un sitio e incapaz en otro, casada en un lugar, divorciada en el otro.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origen remoto del ESTATUTO PERSONAL esta en los estatutarios.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lastRenderedPageBreak/>
        <w:tab/>
        <w:t xml:space="preserve">Tratando de precisar el ámbito de aplicación de la ley personal el Código Civil francés establece que </w:t>
      </w:r>
      <w:r w:rsidRPr="00D57C1B">
        <w:rPr>
          <w:rFonts w:ascii="Bookman Old Style" w:hAnsi="Bookman Old Style" w:cs="Arial"/>
          <w:b/>
        </w:rPr>
        <w:t>las leyes relativas al estado y capacidad de las personas rigen  a los franceses aun cuando sean residentes en país extranjero.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De acuerdo con el precepto, el estado y la capacidad de las personas son regidos por la ley personal.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sistema de un estatuto personal plantea la interrogante ¿Cuál debe ser la ley o estatuto aplicable a la persona, la de su nacionalidad o la de su domicilio?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Antes de eso los juristas aplicaban sin cuestionamientos la ley del domicilio como regla de conexión relativa a las personas.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Con la aparición del Código Civil Francés y el auge que alcanzó en Europa con su influencia, la tradición se quiebra.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principa</w:t>
      </w:r>
      <w:r>
        <w:rPr>
          <w:rFonts w:ascii="Bookman Old Style" w:hAnsi="Bookman Old Style" w:cs="Arial"/>
        </w:rPr>
        <w:t>l argumento de la doctrina de la</w:t>
      </w:r>
      <w:r w:rsidRPr="00D57C1B">
        <w:rPr>
          <w:rFonts w:ascii="Bookman Old Style" w:hAnsi="Bookman Old Style" w:cs="Arial"/>
        </w:rPr>
        <w:t xml:space="preserve"> nacionalidad es el de permanencia de la ley de nacionalidad, la estabilidad. Si la ley persona es la que debe seguir a la persona, nadie puede dudar que la nacionalidad es la mejor regla de conexión, pues es mucho más fácil cambiar de domicilio que de nacionalidad. La facilidad de cambio de domicilio engendra a menudo incertidumbre respecto de la regla aplicable a</w:t>
      </w:r>
      <w:r>
        <w:rPr>
          <w:rFonts w:ascii="Bookman Old Style" w:hAnsi="Bookman Old Style" w:cs="Arial"/>
        </w:rPr>
        <w:t xml:space="preserve"> l</w:t>
      </w:r>
      <w:r w:rsidRPr="00D57C1B">
        <w:rPr>
          <w:rFonts w:ascii="Bookman Old Style" w:hAnsi="Bookman Old Style" w:cs="Arial"/>
        </w:rPr>
        <w:t>a persona.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Sin embargo la solución no es tanto así. Existen así personas sin nacionalidad como los apartidas y aquellos que gozan de mas de una nacionalidad como los  polipatridas.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En cambio el domicilio es siempre único. Es cierto que existen personas con varios domicilios, pero para la ley no existe.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Sistema positivo nacional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28.-</w:t>
      </w:r>
      <w:r w:rsidRPr="00D57C1B">
        <w:rPr>
          <w:rFonts w:ascii="Bookman Old Style" w:hAnsi="Bookman Old Style" w:cs="Arial"/>
        </w:rPr>
        <w:t xml:space="preserve"> La persona física tiene capacidad de derecho desde su concepción para adquirir bienes por donación, herencia o legado.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La irrevocabilidad de la adquisición está subordinada a la condición de que nazca con vida, aunque fuere por instantes después de estar separada del seno materno.</w:t>
      </w:r>
    </w:p>
    <w:p w:rsidR="008D2674" w:rsidRPr="00D57C1B" w:rsidRDefault="008D2674" w:rsidP="00365F0B">
      <w:pPr>
        <w:pStyle w:val="NormalWeb"/>
        <w:numPr>
          <w:ilvl w:val="0"/>
          <w:numId w:val="29"/>
        </w:numPr>
        <w:ind w:right="-516"/>
        <w:jc w:val="both"/>
        <w:rPr>
          <w:rFonts w:ascii="Bookman Old Style" w:hAnsi="Bookman Old Style" w:cs="Arial"/>
          <w:b/>
        </w:rPr>
      </w:pPr>
      <w:r w:rsidRPr="00D57C1B">
        <w:rPr>
          <w:rFonts w:ascii="Bookman Old Style" w:hAnsi="Bookman Old Style" w:cs="Arial"/>
          <w:b/>
        </w:rPr>
        <w:t>Principio y fin de la existencia de las personas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Art. 28.-</w:t>
      </w:r>
      <w:r w:rsidRPr="00D57C1B">
        <w:rPr>
          <w:rFonts w:ascii="Bookman Old Style" w:hAnsi="Bookman Old Style" w:cs="Arial"/>
        </w:rPr>
        <w:t xml:space="preserve"> La persona física tiene capacidad de derecho desde su concepción para adquirir bienes por donación, herencia o legado.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La irrevocabilidad de la adquisición está subordinada a la condición de que nazca con vida, aunque fuere por instantes después de estar separada del seno materno.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32.-</w:t>
      </w:r>
      <w:r w:rsidRPr="00D57C1B">
        <w:rPr>
          <w:rFonts w:ascii="Bookman Old Style" w:hAnsi="Bookman Old Style" w:cs="Arial"/>
        </w:rPr>
        <w:t xml:space="preserve"> Repútese como cierto el nacimiento con vida, cuando las personas que asistieron al parto hubieren oído la respiración o la voz del nacido o hubieron observado otros signos de vida.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33.-</w:t>
      </w:r>
      <w:r w:rsidRPr="00D57C1B">
        <w:rPr>
          <w:rFonts w:ascii="Bookman Old Style" w:hAnsi="Bookman Old Style" w:cs="Arial"/>
        </w:rPr>
        <w:t xml:space="preserve"> Los nacidos en un solo parto tendrán la misma edad.</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34.-</w:t>
      </w:r>
      <w:r w:rsidRPr="00D57C1B">
        <w:rPr>
          <w:rFonts w:ascii="Bookman Old Style" w:hAnsi="Bookman Old Style" w:cs="Arial"/>
        </w:rPr>
        <w:t xml:space="preserve"> Si dos o más hubiesen muerto en una misma ocasión, sin que pueda determinarse quién murió primero, se presume, a los efectos jurídicos, que fallecieron al mismo tiempo.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35.-</w:t>
      </w:r>
      <w:r w:rsidRPr="00D57C1B">
        <w:rPr>
          <w:rFonts w:ascii="Bookman Old Style" w:hAnsi="Bookman Old Style" w:cs="Arial"/>
        </w:rPr>
        <w:t xml:space="preserve"> El nacimiento y la muerte de las personas se probarán por los testimonios de las partidas y los certificados auténticos expedidos por el Registro del Estado Civil.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Si se tratare de personas nacidas o muertas antes de su establecimiento, por las certificaciones extraídas de los registros parroquiales.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 falta de registros o asientos, o no estando ellos en debida forma, por otros medios de prueba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fin de la existencia de las personas ocurre por su muerte. El tratado de Montevideo remite a la ley del domicilio la regulación de la existencia de las personas físicas.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La muerte pone fin a la personalidad jurídica, los atributos de la persona, nombre, domicilio, capacidad, estado etc.</w:t>
      </w:r>
    </w:p>
    <w:p w:rsidR="008D2674" w:rsidRPr="00D57C1B" w:rsidRDefault="008D2674" w:rsidP="00365F0B">
      <w:pPr>
        <w:pStyle w:val="NormalWeb"/>
        <w:numPr>
          <w:ilvl w:val="0"/>
          <w:numId w:val="29"/>
        </w:numPr>
        <w:ind w:right="-516"/>
        <w:jc w:val="both"/>
        <w:rPr>
          <w:rFonts w:ascii="Bookman Old Style" w:hAnsi="Bookman Old Style" w:cs="Arial"/>
          <w:b/>
        </w:rPr>
      </w:pPr>
      <w:r w:rsidRPr="00D57C1B">
        <w:rPr>
          <w:rFonts w:ascii="Bookman Old Style" w:hAnsi="Bookman Old Style" w:cs="Arial"/>
          <w:b/>
        </w:rPr>
        <w:t>Atributos de la personalidad. Concepto.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Son cualidades que el ordenamiento jurídico atribuye a la persona y que forman parte de la naturaleza de éstas, las diferencian de las demás y determinan su posibilidad de actuar jurídicamente.</w:t>
      </w:r>
    </w:p>
    <w:p w:rsidR="008D2674" w:rsidRPr="00D57C1B" w:rsidRDefault="008D2674" w:rsidP="00365F0B">
      <w:pPr>
        <w:pStyle w:val="NormalWeb"/>
        <w:numPr>
          <w:ilvl w:val="0"/>
          <w:numId w:val="30"/>
        </w:numPr>
        <w:ind w:right="-516"/>
        <w:jc w:val="both"/>
        <w:rPr>
          <w:rFonts w:ascii="Bookman Old Style" w:hAnsi="Bookman Old Style" w:cs="Arial"/>
        </w:rPr>
      </w:pPr>
      <w:r w:rsidRPr="00D57C1B">
        <w:rPr>
          <w:rFonts w:ascii="Bookman Old Style" w:hAnsi="Bookman Old Style" w:cs="Arial"/>
        </w:rPr>
        <w:t>NOMBRE DE LAS PERSONAS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lastRenderedPageBreak/>
        <w:tab/>
        <w:t>El nombre de las personan tienen por misión la identificación e individualización.</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Toda persona tienen derecho a un nombre y apellido que deben ser inscriptos en el registro del estado civil.</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El nombre sirve para individualizar a la persona frente a las demás en al sociedad. Este nombre sirve además para designarla de una manera habitual.</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El nombre se compone de dos elementos: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-El nombre propiamente dicho</w:t>
      </w:r>
      <w:r w:rsidRPr="00D57C1B">
        <w:rPr>
          <w:rFonts w:ascii="Bookman Old Style" w:hAnsi="Bookman Old Style" w:cs="Arial"/>
        </w:rPr>
        <w:t xml:space="preserve"> que es aquel por el cual se individualiza a una persona dentro de una familia determinada.</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 xml:space="preserve">-El apellido o nombre patronímico: </w:t>
      </w:r>
      <w:r w:rsidRPr="00D57C1B">
        <w:rPr>
          <w:rFonts w:ascii="Bookman Old Style" w:hAnsi="Bookman Old Style" w:cs="Arial"/>
        </w:rPr>
        <w:t>que indica a que familia pertenece la persona dentro de la sociedad. Este elemento es común a todos los miembros de una familia.</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En la práctica, se encuentran otros elementos del nombre:</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 xml:space="preserve">- El sobrenombre: </w:t>
      </w:r>
      <w:r w:rsidRPr="00D57C1B">
        <w:rPr>
          <w:rFonts w:ascii="Bookman Old Style" w:hAnsi="Bookman Old Style" w:cs="Arial"/>
        </w:rPr>
        <w:t>con el cual se designa a una persona familiarmente</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 xml:space="preserve">-El seudónimo: </w:t>
      </w:r>
      <w:r w:rsidRPr="00D57C1B">
        <w:rPr>
          <w:rFonts w:ascii="Bookman Old Style" w:hAnsi="Bookman Old Style" w:cs="Arial"/>
        </w:rPr>
        <w:t>es la designación usada por la persona para ocultar su verdadero nombre en el ejercicio de un arte.</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Estos elementos no forman parte propiamente del nombre. Sin embargo, en algunos casos pueden tener valor como medios de individualización o de determinación de personas. (ejemplo: en el caso de una herencia hecha a favor de una persona e la que de mencione el sobrenombre o seudónimo de ésta).</w:t>
      </w:r>
    </w:p>
    <w:p w:rsidR="008D2674" w:rsidRPr="001A0312" w:rsidRDefault="008D2674" w:rsidP="00365F0B">
      <w:pPr>
        <w:numPr>
          <w:ilvl w:val="0"/>
          <w:numId w:val="49"/>
        </w:numPr>
        <w:jc w:val="center"/>
        <w:rPr>
          <w:rFonts w:ascii="Arial" w:hAnsi="Arial" w:cs="Arial"/>
        </w:rPr>
      </w:pPr>
      <w:r w:rsidRPr="00CF5437">
        <w:rPr>
          <w:rFonts w:ascii="Arial" w:hAnsi="Arial" w:cs="Arial"/>
        </w:rPr>
        <w:t>NOMBRE: por la ley del domicilio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rPr>
        <w:t>Siendo la mujer casada y debiendo regirse los derechos y deberes de los cónyuges por la ley del domicilio conyugal (art. 133) es ésta la ley aplicable al nombre de la  mujer casada.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b/>
          <w:bCs/>
        </w:rPr>
        <w:t>Ar</w:t>
      </w:r>
      <w:r w:rsidRPr="00D57C1B">
        <w:rPr>
          <w:rFonts w:ascii="Bookman Old Style" w:hAnsi="Bookman Old Style" w:cs="Arial"/>
          <w:b/>
          <w:bCs/>
        </w:rPr>
        <w:t>t. 133.-</w:t>
      </w:r>
      <w:r w:rsidRPr="00D57C1B">
        <w:rPr>
          <w:rFonts w:ascii="Bookman Old Style" w:hAnsi="Bookman Old Style" w:cs="Arial"/>
        </w:rPr>
        <w:t xml:space="preserve"> Los derechos y deberes de los cónyuges se rigen por la ley del domicilio matrimonial.</w:t>
      </w:r>
    </w:p>
    <w:p w:rsidR="008D2674" w:rsidRPr="00D57C1B" w:rsidRDefault="008D2674" w:rsidP="00365F0B">
      <w:pPr>
        <w:pStyle w:val="NormalWeb"/>
        <w:numPr>
          <w:ilvl w:val="0"/>
          <w:numId w:val="30"/>
        </w:numPr>
        <w:ind w:right="-516"/>
        <w:jc w:val="both"/>
        <w:rPr>
          <w:rFonts w:ascii="Bookman Old Style" w:hAnsi="Bookman Old Style" w:cs="Arial"/>
          <w:b/>
        </w:rPr>
      </w:pPr>
      <w:r w:rsidRPr="00D57C1B">
        <w:rPr>
          <w:rFonts w:ascii="Bookman Old Style" w:hAnsi="Bookman Old Style" w:cs="Arial"/>
          <w:b/>
        </w:rPr>
        <w:lastRenderedPageBreak/>
        <w:t>DOMICILIO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Cabe distinguir entre el domicilio interno (se refiere al lugar determinado dentro de los límites geográficos de un país) y el domicilio como determinante de un estatuto personal, ósea el que interesa al DIP.</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El domicilio como norma de conexión alude a todo el Estado y su circunscripción.</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 xml:space="preserve">Para la aplicación </w:t>
      </w:r>
      <w:r w:rsidRPr="00D57C1B">
        <w:rPr>
          <w:rFonts w:ascii="Bookman Old Style" w:hAnsi="Bookman Old Style" w:cs="Arial"/>
          <w:b/>
        </w:rPr>
        <w:t>internacional de la norma de domicilio</w:t>
      </w:r>
      <w:r w:rsidRPr="00D57C1B">
        <w:rPr>
          <w:rFonts w:ascii="Bookman Old Style" w:hAnsi="Bookman Old Style" w:cs="Arial"/>
        </w:rPr>
        <w:t xml:space="preserve">, basta con determinar que una persona se halla dentro de los límites de un Estado, en tanto que para los efectos del </w:t>
      </w:r>
      <w:r w:rsidRPr="00D57C1B">
        <w:rPr>
          <w:rFonts w:ascii="Bookman Old Style" w:hAnsi="Bookman Old Style" w:cs="Arial"/>
          <w:b/>
        </w:rPr>
        <w:t>domicilio interno</w:t>
      </w:r>
      <w:r w:rsidRPr="00D57C1B">
        <w:rPr>
          <w:rFonts w:ascii="Bookman Old Style" w:hAnsi="Bookman Old Style" w:cs="Arial"/>
        </w:rPr>
        <w:t xml:space="preserve"> no basta con establecer que una persona se halla domiciliada en un país, es necesario determinar exactamente en qué lugar del país se halla su domicilio.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Para el sistema que determina el estatuto de la persona por la ley del domicilio, este resulta del nexo de relación para la aplicación del derecho internacional. En consecuencia, todo el orden internacional privado en lo que hace al sujeto del derecho gira en torno al eje domicilio.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 xml:space="preserve">DOMICILIO: </w:t>
      </w:r>
      <w:r w:rsidRPr="00D57C1B">
        <w:rPr>
          <w:rFonts w:ascii="Bookman Old Style" w:hAnsi="Bookman Old Style" w:cs="Arial"/>
        </w:rPr>
        <w:t>es el vínculo jurídico entre la persona y el jugar donde reside con ánimo de permanecer.</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En estos sistemas, para domiciliarse se requiere un elemento objetivo: la residencia (corpus) y otro subjetivo (animus manendi).</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Para otros sistemas de concepción objetiva, para la constitución del domicilio basta la residencia habitual o principal.</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Para algunos sistemas el domicilio es único. Las personas no puede tener sino un único domicilio. Así ocurre en nuestra legislación.</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El concepto de domicilio es de determinación local o territorial.</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El código civil establece las sgtes. Disposiciones: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DEL DOMICILIO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 xml:space="preserve">Art. 52.- </w:t>
      </w:r>
      <w:r w:rsidRPr="00D57C1B">
        <w:rPr>
          <w:rFonts w:ascii="Bookman Old Style" w:hAnsi="Bookman Old Style" w:cs="Arial"/>
          <w:b/>
        </w:rPr>
        <w:t>El domicilio real</w:t>
      </w:r>
      <w:r w:rsidRPr="00D57C1B">
        <w:rPr>
          <w:rFonts w:ascii="Bookman Old Style" w:hAnsi="Bookman Old Style" w:cs="Arial"/>
        </w:rPr>
        <w:t xml:space="preserve"> de las personas es el lugar donde tienen establecido el asiento principal de su residencia o de sus negocios. El domicilio de origen es el lugar del domicilio de los padres, en el día del nacimiento de los hijos.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Art. 53.-</w:t>
      </w:r>
      <w:r w:rsidRPr="00D57C1B">
        <w:rPr>
          <w:rFonts w:ascii="Bookman Old Style" w:hAnsi="Bookman Old Style" w:cs="Arial"/>
        </w:rPr>
        <w:t xml:space="preserve"> </w:t>
      </w:r>
      <w:r w:rsidRPr="00D57C1B">
        <w:rPr>
          <w:rFonts w:ascii="Bookman Old Style" w:hAnsi="Bookman Old Style" w:cs="Arial"/>
          <w:b/>
        </w:rPr>
        <w:t>El domicilio legal</w:t>
      </w:r>
      <w:r w:rsidRPr="00D57C1B">
        <w:rPr>
          <w:rFonts w:ascii="Bookman Old Style" w:hAnsi="Bookman Old Style" w:cs="Arial"/>
        </w:rPr>
        <w:t xml:space="preserve"> es el lugar donde la ley presume, sin admitir prueba en contra, que una persona reside de una manera permanente para el ejercicio de sus derechos y cumplimiento de sus obligaciones: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 los funcionarios públicos tienen su domicilio en el lugar en que ejerzan sus funciones, no siendo éstas temporarias o periódicas;</w:t>
      </w:r>
      <w:r w:rsidRPr="00D57C1B">
        <w:rPr>
          <w:rFonts w:ascii="Bookman Old Style" w:hAnsi="Bookman Old Style" w:cs="Arial"/>
        </w:rPr>
        <w:br/>
        <w:t>b) los militares en servicios activo, en el lugar donde presten servicio;</w:t>
      </w:r>
      <w:r w:rsidRPr="00D57C1B">
        <w:rPr>
          <w:rFonts w:ascii="Bookman Old Style" w:hAnsi="Bookman Old Style" w:cs="Arial"/>
        </w:rPr>
        <w:br/>
        <w:t>c) los condenados a pena privativa de libertad lo tienen en el establecimiento donde la estén cumpliendo;</w:t>
      </w:r>
      <w:r w:rsidRPr="00D57C1B">
        <w:rPr>
          <w:rFonts w:ascii="Bookman Old Style" w:hAnsi="Bookman Old Style" w:cs="Arial"/>
        </w:rPr>
        <w:br/>
        <w:t>d) los transeúntes o las personas de ejercicio ambulante, como los que no tuviesen domicilio conocido, lo tienen en el lugar de su residencia actual; y</w:t>
      </w:r>
      <w:r w:rsidRPr="00D57C1B">
        <w:rPr>
          <w:rFonts w:ascii="Bookman Old Style" w:hAnsi="Bookman Old Style" w:cs="Arial"/>
        </w:rPr>
        <w:br/>
        <w:t>e) los incapaces tienen el domicilio de sus representantes legales.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54.-</w:t>
      </w:r>
      <w:r w:rsidRPr="00D57C1B">
        <w:rPr>
          <w:rFonts w:ascii="Bookman Old Style" w:hAnsi="Bookman Old Style" w:cs="Arial"/>
        </w:rPr>
        <w:t xml:space="preserve"> La duración del domicilio legal depende del hecho que lo motive. Para que la residencia cause domicilio, deber ser permanente.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55.-</w:t>
      </w:r>
      <w:r w:rsidRPr="00D57C1B">
        <w:rPr>
          <w:rFonts w:ascii="Bookman Old Style" w:hAnsi="Bookman Old Style" w:cs="Arial"/>
        </w:rPr>
        <w:t xml:space="preserve"> En el caso de habitación alternativa en diferentes lugares, el domicilio es el lugar donde se tenga familia, o el principal establecimiento.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Si una persona tiene establecida su familia en un lugar y sus negocios en otro, el primero es el lugar de su domicilio.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56.-</w:t>
      </w:r>
      <w:r w:rsidRPr="00D57C1B">
        <w:rPr>
          <w:rFonts w:ascii="Bookman Old Style" w:hAnsi="Bookman Old Style" w:cs="Arial"/>
        </w:rPr>
        <w:t xml:space="preserve"> La residencia involuntaria en otro lugar no altera el domicilio anterior, si se conserva allí la familia o se tiene el asiento principal de los negocios.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57.-</w:t>
      </w:r>
      <w:r w:rsidRPr="00D57C1B">
        <w:rPr>
          <w:rFonts w:ascii="Bookman Old Style" w:hAnsi="Bookman Old Style" w:cs="Arial"/>
        </w:rPr>
        <w:t xml:space="preserve"> </w:t>
      </w:r>
      <w:r w:rsidRPr="00D57C1B">
        <w:rPr>
          <w:rFonts w:ascii="Bookman Old Style" w:hAnsi="Bookman Old Style" w:cs="Arial"/>
          <w:b/>
        </w:rPr>
        <w:t>El domicilio de origen</w:t>
      </w:r>
      <w:r w:rsidRPr="00D57C1B">
        <w:rPr>
          <w:rFonts w:ascii="Bookman Old Style" w:hAnsi="Bookman Old Style" w:cs="Arial"/>
        </w:rPr>
        <w:t xml:space="preserve"> regirá desde que se abandonare el establecido en el extranjero, sin ánimo de regresar a él.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58.-</w:t>
      </w:r>
      <w:r w:rsidRPr="00D57C1B">
        <w:rPr>
          <w:rFonts w:ascii="Bookman Old Style" w:hAnsi="Bookman Old Style" w:cs="Arial"/>
        </w:rPr>
        <w:t xml:space="preserve"> El domicilio real puede cambiarse de un lugar a otro. Esta facultad no puede ser coartada por contrato, ni por disposición de última voluntad. El cambio de domicilio se verifica por el hecho de la traslación de la residencia de un lugar a otro, con ánimo de permanecer en él.</w:t>
      </w:r>
    </w:p>
    <w:p w:rsidR="008D2674" w:rsidRPr="00D57C1B" w:rsidRDefault="008D2674" w:rsidP="008D2674">
      <w:pPr>
        <w:pStyle w:val="NormalWeb"/>
        <w:ind w:right="-516"/>
        <w:jc w:val="both"/>
        <w:rPr>
          <w:rFonts w:ascii="Bookman Old Style" w:hAnsi="Bookman Old Style" w:cs="Arial"/>
        </w:rPr>
      </w:pPr>
      <w:bookmarkStart w:id="1" w:name="Art._59"/>
      <w:r w:rsidRPr="00D57C1B">
        <w:rPr>
          <w:rFonts w:ascii="Bookman Old Style" w:hAnsi="Bookman Old Style" w:cs="Arial"/>
          <w:b/>
          <w:bCs/>
        </w:rPr>
        <w:t>Art. 59</w:t>
      </w:r>
      <w:bookmarkEnd w:id="1"/>
      <w:r w:rsidRPr="00D57C1B">
        <w:rPr>
          <w:rFonts w:ascii="Bookman Old Style" w:hAnsi="Bookman Old Style" w:cs="Arial"/>
          <w:b/>
          <w:bCs/>
        </w:rPr>
        <w:t>.-</w:t>
      </w:r>
      <w:r w:rsidRPr="00D57C1B">
        <w:rPr>
          <w:rFonts w:ascii="Bookman Old Style" w:hAnsi="Bookman Old Style" w:cs="Arial"/>
        </w:rPr>
        <w:t xml:space="preserve"> El último domicilio conocido de una persona es el que prevalece, cuando no es conocido el nuevo.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60.-</w:t>
      </w:r>
      <w:r w:rsidRPr="00D57C1B">
        <w:rPr>
          <w:rFonts w:ascii="Bookman Old Style" w:hAnsi="Bookman Old Style" w:cs="Arial"/>
        </w:rPr>
        <w:t xml:space="preserve"> El domicilio se conserva por la sola intención de no cambiarlo, o de no adoptar otro, mientras no se haya constituido de hecho una residencia permanente.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Art. 61.-</w:t>
      </w:r>
      <w:r w:rsidRPr="00D57C1B">
        <w:rPr>
          <w:rFonts w:ascii="Bookman Old Style" w:hAnsi="Bookman Old Style" w:cs="Arial"/>
        </w:rPr>
        <w:t xml:space="preserve"> El domicilio legal y el domicilio real determinan la competencia de las autoridades para el ejercicio de los derechos y cumplimiento de las obligaciones.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62.-</w:t>
      </w:r>
      <w:r w:rsidRPr="00D57C1B">
        <w:rPr>
          <w:rFonts w:ascii="Bookman Old Style" w:hAnsi="Bookman Old Style" w:cs="Arial"/>
        </w:rPr>
        <w:t xml:space="preserve"> Sin perjuicio de lo establecido en el artículo anterior, se podrá elegir en los actos jurídicos un </w:t>
      </w:r>
      <w:r w:rsidRPr="00D57C1B">
        <w:rPr>
          <w:rFonts w:ascii="Bookman Old Style" w:hAnsi="Bookman Old Style" w:cs="Arial"/>
          <w:b/>
        </w:rPr>
        <w:t>domicilio especial</w:t>
      </w:r>
      <w:r w:rsidRPr="00D57C1B">
        <w:rPr>
          <w:rFonts w:ascii="Bookman Old Style" w:hAnsi="Bookman Old Style" w:cs="Arial"/>
        </w:rPr>
        <w:t xml:space="preserve"> para determinados efectos, y ello importará prorrogar la jurisdicción.</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En cuanto a los efectos generales del domicilio, ellos son los sgtes:</w:t>
      </w:r>
    </w:p>
    <w:p w:rsidR="008D2674" w:rsidRPr="00D57C1B" w:rsidRDefault="008D2674" w:rsidP="00365F0B">
      <w:pPr>
        <w:pStyle w:val="NormalWeb"/>
        <w:numPr>
          <w:ilvl w:val="0"/>
          <w:numId w:val="31"/>
        </w:numPr>
        <w:ind w:right="-516"/>
        <w:jc w:val="both"/>
        <w:rPr>
          <w:rFonts w:ascii="Bookman Old Style" w:hAnsi="Bookman Old Style" w:cs="Arial"/>
        </w:rPr>
      </w:pPr>
      <w:r w:rsidRPr="00D57C1B">
        <w:rPr>
          <w:rFonts w:ascii="Bookman Old Style" w:hAnsi="Bookman Old Style" w:cs="Arial"/>
        </w:rPr>
        <w:t>el domicilio real y legal determinan la competencia de las autoridades públicas para el conocimiento de los derechos y el cumplimiento de las obligaciones de la persona.</w:t>
      </w:r>
    </w:p>
    <w:p w:rsidR="008D2674" w:rsidRPr="00D57C1B" w:rsidRDefault="008D2674" w:rsidP="00365F0B">
      <w:pPr>
        <w:pStyle w:val="NormalWeb"/>
        <w:numPr>
          <w:ilvl w:val="0"/>
          <w:numId w:val="31"/>
        </w:numPr>
        <w:ind w:right="-516"/>
        <w:jc w:val="both"/>
        <w:rPr>
          <w:rFonts w:ascii="Bookman Old Style" w:hAnsi="Bookman Old Style" w:cs="Arial"/>
        </w:rPr>
      </w:pPr>
      <w:r w:rsidRPr="00D57C1B">
        <w:rPr>
          <w:rFonts w:ascii="Bookman Old Style" w:hAnsi="Bookman Old Style" w:cs="Arial"/>
        </w:rPr>
        <w:t>en las acciones personales, determina la competencia del juez que habrá de entender en la acción.</w:t>
      </w:r>
    </w:p>
    <w:p w:rsidR="008D2674" w:rsidRPr="00D57C1B" w:rsidRDefault="008D2674" w:rsidP="00365F0B">
      <w:pPr>
        <w:pStyle w:val="NormalWeb"/>
        <w:numPr>
          <w:ilvl w:val="0"/>
          <w:numId w:val="31"/>
        </w:numPr>
        <w:ind w:right="-516"/>
        <w:jc w:val="both"/>
        <w:rPr>
          <w:rFonts w:ascii="Bookman Old Style" w:hAnsi="Bookman Old Style" w:cs="Arial"/>
        </w:rPr>
      </w:pPr>
      <w:r w:rsidRPr="00D57C1B">
        <w:rPr>
          <w:rFonts w:ascii="Bookman Old Style" w:hAnsi="Bookman Old Style" w:cs="Arial"/>
        </w:rPr>
        <w:t>en principio, el domicilio al tiempo del fallecimiento de las personas determina la ley aplicable para el derecho hereditario, sean nacionales o extranjeros los sucesores.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En el orden internacional:</w:t>
      </w:r>
    </w:p>
    <w:p w:rsidR="008D2674" w:rsidRPr="00D57C1B" w:rsidRDefault="008D2674" w:rsidP="00365F0B">
      <w:pPr>
        <w:pStyle w:val="NormalWeb"/>
        <w:numPr>
          <w:ilvl w:val="0"/>
          <w:numId w:val="32"/>
        </w:numPr>
        <w:ind w:right="-516"/>
        <w:jc w:val="both"/>
        <w:rPr>
          <w:rFonts w:ascii="Bookman Old Style" w:hAnsi="Bookman Old Style" w:cs="Arial"/>
        </w:rPr>
      </w:pPr>
      <w:r w:rsidRPr="00D57C1B">
        <w:rPr>
          <w:rFonts w:ascii="Bookman Old Style" w:hAnsi="Bookman Old Style" w:cs="Arial"/>
        </w:rPr>
        <w:t>la capacidad e incapacidad  de hecho de las personas se rige por la ley del domicilio.</w:t>
      </w:r>
    </w:p>
    <w:p w:rsidR="008D2674" w:rsidRPr="00D57C1B" w:rsidRDefault="008D2674" w:rsidP="00365F0B">
      <w:pPr>
        <w:pStyle w:val="NormalWeb"/>
        <w:numPr>
          <w:ilvl w:val="0"/>
          <w:numId w:val="32"/>
        </w:numPr>
        <w:ind w:right="-516"/>
        <w:jc w:val="both"/>
        <w:rPr>
          <w:rFonts w:ascii="Bookman Old Style" w:hAnsi="Bookman Old Style" w:cs="Arial"/>
        </w:rPr>
      </w:pPr>
      <w:r w:rsidRPr="00D57C1B">
        <w:rPr>
          <w:rFonts w:ascii="Bookman Old Style" w:hAnsi="Bookman Old Style" w:cs="Arial"/>
        </w:rPr>
        <w:t>el último domicilio del causante determina la competencia del juez que ha de entender en el juicio sucesorio.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tratado establece que ninguna persona puede carecer de domicilio ni tener dos o más domicilios a la vez.</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Tanto el  tratado de 1940 como la convención interamericana de 1979 adoptaron normas materiales para determinar el domicilio de las personas físicas. Según la convención, el domicilio de las personas físicas se determina por las circunstancias siguientes:</w:t>
      </w:r>
    </w:p>
    <w:p w:rsidR="008D2674" w:rsidRPr="00D57C1B" w:rsidRDefault="008D2674" w:rsidP="00365F0B">
      <w:pPr>
        <w:pStyle w:val="NormalWeb"/>
        <w:numPr>
          <w:ilvl w:val="0"/>
          <w:numId w:val="33"/>
        </w:numPr>
        <w:ind w:right="-516"/>
        <w:jc w:val="both"/>
        <w:rPr>
          <w:rFonts w:ascii="Bookman Old Style" w:hAnsi="Bookman Old Style" w:cs="Arial"/>
        </w:rPr>
      </w:pPr>
      <w:r w:rsidRPr="00D57C1B">
        <w:rPr>
          <w:rFonts w:ascii="Bookman Old Style" w:hAnsi="Bookman Old Style" w:cs="Arial"/>
        </w:rPr>
        <w:t>residencia habitual</w:t>
      </w:r>
    </w:p>
    <w:p w:rsidR="008D2674" w:rsidRPr="00D57C1B" w:rsidRDefault="008D2674" w:rsidP="00365F0B">
      <w:pPr>
        <w:pStyle w:val="NormalWeb"/>
        <w:numPr>
          <w:ilvl w:val="0"/>
          <w:numId w:val="33"/>
        </w:numPr>
        <w:ind w:right="-516"/>
        <w:jc w:val="both"/>
        <w:rPr>
          <w:rFonts w:ascii="Bookman Old Style" w:hAnsi="Bookman Old Style" w:cs="Arial"/>
        </w:rPr>
      </w:pPr>
      <w:r w:rsidRPr="00D57C1B">
        <w:rPr>
          <w:rFonts w:ascii="Bookman Old Style" w:hAnsi="Bookman Old Style" w:cs="Arial"/>
        </w:rPr>
        <w:t>centro principal de los negocios</w:t>
      </w:r>
    </w:p>
    <w:p w:rsidR="008D2674" w:rsidRPr="00D57C1B" w:rsidRDefault="008D2674" w:rsidP="00365F0B">
      <w:pPr>
        <w:pStyle w:val="NormalWeb"/>
        <w:numPr>
          <w:ilvl w:val="0"/>
          <w:numId w:val="33"/>
        </w:numPr>
        <w:ind w:right="-516"/>
        <w:jc w:val="both"/>
        <w:rPr>
          <w:rFonts w:ascii="Bookman Old Style" w:hAnsi="Bookman Old Style" w:cs="Arial"/>
        </w:rPr>
      </w:pPr>
      <w:r w:rsidRPr="00D57C1B">
        <w:rPr>
          <w:rFonts w:ascii="Bookman Old Style" w:hAnsi="Bookman Old Style" w:cs="Arial"/>
        </w:rPr>
        <w:t>en ausencia de estas, simple residencia</w:t>
      </w:r>
    </w:p>
    <w:p w:rsidR="008D2674" w:rsidRPr="00D57C1B" w:rsidRDefault="008D2674" w:rsidP="00365F0B">
      <w:pPr>
        <w:pStyle w:val="NormalWeb"/>
        <w:numPr>
          <w:ilvl w:val="0"/>
          <w:numId w:val="33"/>
        </w:numPr>
        <w:ind w:right="-516"/>
        <w:jc w:val="both"/>
        <w:rPr>
          <w:rFonts w:ascii="Bookman Old Style" w:hAnsi="Bookman Old Style" w:cs="Arial"/>
        </w:rPr>
      </w:pPr>
      <w:r w:rsidRPr="00D57C1B">
        <w:rPr>
          <w:rFonts w:ascii="Bookman Old Style" w:hAnsi="Bookman Old Style" w:cs="Arial"/>
        </w:rPr>
        <w:t>no habiendo residencia, por el lugar donde se encontrare</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El domicilio de las personas incapaces será el de sus representantes legales.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El domicilio de los cónyuges será aquél en el cual vivan ellos de consuno.</w:t>
      </w:r>
    </w:p>
    <w:p w:rsidR="008D2674" w:rsidRPr="00D57C1B" w:rsidRDefault="008D2674" w:rsidP="00365F0B">
      <w:pPr>
        <w:pStyle w:val="NormalWeb"/>
        <w:numPr>
          <w:ilvl w:val="0"/>
          <w:numId w:val="30"/>
        </w:numPr>
        <w:ind w:right="-516"/>
        <w:jc w:val="both"/>
        <w:rPr>
          <w:rFonts w:ascii="Bookman Old Style" w:hAnsi="Bookman Old Style" w:cs="Arial"/>
          <w:b/>
        </w:rPr>
      </w:pPr>
      <w:r w:rsidRPr="00D57C1B">
        <w:rPr>
          <w:rFonts w:ascii="Bookman Old Style" w:hAnsi="Bookman Old Style" w:cs="Arial"/>
          <w:b/>
        </w:rPr>
        <w:lastRenderedPageBreak/>
        <w:t>EL ESTADO Y LA</w:t>
      </w:r>
      <w:r>
        <w:rPr>
          <w:rFonts w:ascii="Bookman Old Style" w:hAnsi="Bookman Old Style" w:cs="Arial"/>
          <w:b/>
        </w:rPr>
        <w:t xml:space="preserve"> </w:t>
      </w:r>
      <w:r w:rsidRPr="00D57C1B">
        <w:rPr>
          <w:rFonts w:ascii="Bookman Old Style" w:hAnsi="Bookman Old Style" w:cs="Arial"/>
          <w:b/>
        </w:rPr>
        <w:t xml:space="preserve"> CAPACIDAD.</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ESTADO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El estado de una persona (status en el derecho romano) </w:t>
      </w:r>
      <w:r>
        <w:rPr>
          <w:rFonts w:ascii="Bookman Old Style" w:hAnsi="Bookman Old Style" w:cs="Arial"/>
        </w:rPr>
        <w:t>e</w:t>
      </w:r>
      <w:r w:rsidRPr="00D57C1B">
        <w:rPr>
          <w:rFonts w:ascii="Bookman Old Style" w:hAnsi="Bookman Old Style" w:cs="Arial"/>
        </w:rPr>
        <w:t>s la posición, situación jurídica que esa persona ocupa en la sociedad y que determina el goce y amplitud de sus derechos.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Son consideradas como esencialmente imperativas y de orden público. En rigor, el estado es impuesto al individuo por consideraciones de orden general.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El estado de una persona se organiza en tres aspectos: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 xml:space="preserve">1) como miembro de la sociedad, desde este punto de vista las personas pueden ser consideradas nacionales o extranjeras, según su nacionalidad. Esta distinción carece de relevancia jurídica en general  en el ámbito del derecho civil dentro de nuestro ordenamiento jurídico. En  otros sistemas que adoptan  el principio de la nacionalidad para regir a la persona, como son en general los europeos, la nacionalidad tiene trascendencia jurídica.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En nuestro ordenamiento, la persona domiciliada  en el país se halla regida  por las leyes y las instituciones de nuestro país.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2) como miembro de la familia,  así se distinguen los estados de soltero, casado, divorciado. Igualmente los estados derivados del parentesco, sea por consanguinidad o por afinidad, como ser: estado del padre, de hijo, del hermano, etc.</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 xml:space="preserve"> 3) como persona individualmente considerada, tiene en cuenta sus cualidades físicas, en cuanto éstas puedan influir en los derechos y las responsabilidades de la persona. Así se tienen en cuenta la edad, para distinguir a mayores y menores, la salud mental, para distinguir sanos de enfermos, y el sexo, para distinguir a los varones de las mujeres.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estado sirve para determinar de esta manera la calidad y naturaleza de los derechos y responsabilidades de las personas.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 xml:space="preserve">Los caracteres del estado de las personas son las siguientes: </w:t>
      </w:r>
      <w:r w:rsidRPr="00D57C1B">
        <w:rPr>
          <w:rFonts w:ascii="Bookman Old Style" w:hAnsi="Bookman Old Style" w:cs="Arial"/>
          <w:b/>
        </w:rPr>
        <w:t>imprescriptibles</w:t>
      </w:r>
      <w:r w:rsidRPr="00D57C1B">
        <w:rPr>
          <w:rFonts w:ascii="Bookman Old Style" w:hAnsi="Bookman Old Style" w:cs="Arial"/>
        </w:rPr>
        <w:t xml:space="preserve">, es decir no se pierde por el transcurso del tiempo; el estado </w:t>
      </w:r>
      <w:r w:rsidRPr="00D57C1B">
        <w:rPr>
          <w:rFonts w:ascii="Bookman Old Style" w:hAnsi="Bookman Old Style" w:cs="Arial"/>
          <w:b/>
        </w:rPr>
        <w:t>no admite transacción ni es renunciable.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Los acontecimientos que influyen sobre el estado de las personas son referidos en actas instrumentales auténticas denominadas actas del estado civil de las personas, que se presentan bajo la forma de registros públicos, cuya guarda y conservación son confiadas a una Oficina del Estado denominada Oficina del Estado Civil de las personas.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noProof/>
        </w:rPr>
        <w:pict>
          <v:shapetype id="_x0000_t202" coordsize="21600,21600" o:spt="202" path="m,l,21600r21600,l21600,xe">
            <v:stroke joinstyle="miter"/>
            <v:path gradientshapeok="t" o:connecttype="rect"/>
          </v:shapetype>
          <v:shape id="_x0000_s1028" type="#_x0000_t202" style="position:absolute;left:0;text-align:left;margin-left:11.7pt;margin-top:4.8pt;width:445.5pt;height:134.15pt;z-index:251661312" strokeweight=".5pt">
            <v:textbox style="mso-next-textbox:#_x0000_s1028">
              <w:txbxContent>
                <w:p w:rsidR="008D2674" w:rsidRDefault="008D2674" w:rsidP="008D2674">
                  <w:pPr>
                    <w:rPr>
                      <w:rFonts w:ascii="Arial" w:hAnsi="Arial" w:cs="Arial"/>
                    </w:rPr>
                  </w:pPr>
                  <w:r>
                    <w:rPr>
                      <w:rFonts w:ascii="Arial" w:hAnsi="Arial" w:cs="Arial"/>
                    </w:rPr>
                    <w:tab/>
                  </w:r>
                </w:p>
                <w:p w:rsidR="008D2674" w:rsidRDefault="008D2674" w:rsidP="008D2674">
                  <w:pPr>
                    <w:jc w:val="both"/>
                    <w:rPr>
                      <w:rFonts w:ascii="Arial" w:hAnsi="Arial" w:cs="Arial"/>
                    </w:rPr>
                  </w:pPr>
                  <w:r>
                    <w:rPr>
                      <w:rFonts w:ascii="Arial" w:hAnsi="Arial" w:cs="Arial"/>
                    </w:rPr>
                    <w:t xml:space="preserve">Es necesario distinguir el estado de las personas de su capacidad. </w:t>
                  </w:r>
                </w:p>
                <w:p w:rsidR="008D2674" w:rsidRDefault="008D2674" w:rsidP="008D2674">
                  <w:pPr>
                    <w:jc w:val="both"/>
                    <w:rPr>
                      <w:rFonts w:ascii="Arial" w:hAnsi="Arial" w:cs="Arial"/>
                    </w:rPr>
                  </w:pPr>
                </w:p>
                <w:p w:rsidR="008D2674" w:rsidRDefault="008D2674" w:rsidP="008D2674">
                  <w:pPr>
                    <w:jc w:val="both"/>
                    <w:rPr>
                      <w:rFonts w:ascii="Arial" w:hAnsi="Arial" w:cs="Arial"/>
                    </w:rPr>
                  </w:pPr>
                  <w:r>
                    <w:rPr>
                      <w:rFonts w:ascii="Arial" w:hAnsi="Arial" w:cs="Arial"/>
                      <w:b/>
                    </w:rPr>
                    <w:t>El estado</w:t>
                  </w:r>
                  <w:r>
                    <w:rPr>
                      <w:rFonts w:ascii="Arial" w:hAnsi="Arial" w:cs="Arial"/>
                    </w:rPr>
                    <w:t xml:space="preserve"> decide la capacidad de las personas, pero la capacidad no influye sobre el estado.</w:t>
                  </w:r>
                </w:p>
                <w:p w:rsidR="008D2674" w:rsidRDefault="008D2674" w:rsidP="008D2674">
                  <w:pPr>
                    <w:rPr>
                      <w:rFonts w:ascii="Arial" w:hAnsi="Arial" w:cs="Arial"/>
                    </w:rPr>
                  </w:pPr>
                  <w:r>
                    <w:rPr>
                      <w:rFonts w:ascii="Arial" w:hAnsi="Arial" w:cs="Arial"/>
                    </w:rPr>
                    <w:tab/>
                  </w:r>
                </w:p>
                <w:p w:rsidR="008D2674" w:rsidRDefault="008D2674" w:rsidP="008D2674">
                  <w:pPr>
                    <w:rPr>
                      <w:rFonts w:ascii="Arial" w:hAnsi="Arial" w:cs="Arial"/>
                    </w:rPr>
                  </w:pPr>
                  <w:r>
                    <w:rPr>
                      <w:rFonts w:ascii="Arial" w:hAnsi="Arial" w:cs="Arial"/>
                    </w:rPr>
                    <w:t xml:space="preserve">Toda persona </w:t>
                  </w:r>
                  <w:r>
                    <w:rPr>
                      <w:rFonts w:ascii="Arial" w:hAnsi="Arial" w:cs="Arial"/>
                      <w:b/>
                    </w:rPr>
                    <w:t xml:space="preserve">posee un estado, </w:t>
                  </w:r>
                  <w:r>
                    <w:rPr>
                      <w:rFonts w:ascii="Arial" w:hAnsi="Arial" w:cs="Arial"/>
                    </w:rPr>
                    <w:t xml:space="preserve"> en tanto que existen personas que son absolutamente </w:t>
                  </w:r>
                  <w:r>
                    <w:rPr>
                      <w:rFonts w:ascii="Arial" w:hAnsi="Arial" w:cs="Arial"/>
                      <w:b/>
                    </w:rPr>
                    <w:t>incapaces</w:t>
                  </w:r>
                  <w:r>
                    <w:rPr>
                      <w:rFonts w:ascii="Arial" w:hAnsi="Arial" w:cs="Arial"/>
                    </w:rPr>
                    <w:t>, al menos de hecho.</w:t>
                  </w:r>
                </w:p>
                <w:p w:rsidR="008D2674" w:rsidRDefault="008D2674" w:rsidP="008D2674">
                  <w:pPr>
                    <w:rPr>
                      <w:rFonts w:ascii="Arial" w:hAnsi="Arial" w:cs="Arial"/>
                    </w:rPr>
                  </w:pPr>
                </w:p>
                <w:p w:rsidR="008D2674" w:rsidRPr="0074009F" w:rsidRDefault="008D2674" w:rsidP="008D2674">
                  <w:pPr>
                    <w:rPr>
                      <w:rFonts w:ascii="Arial" w:hAnsi="Arial" w:cs="Arial"/>
                    </w:rPr>
                  </w:pPr>
                </w:p>
              </w:txbxContent>
            </v:textbox>
          </v:shape>
        </w:pict>
      </w:r>
      <w:r w:rsidRPr="00D57C1B">
        <w:rPr>
          <w:rFonts w:ascii="Bookman Old Style" w:hAnsi="Bookman Old Style" w:cs="Arial"/>
        </w:rPr>
        <w:tab/>
      </w:r>
    </w:p>
    <w:p w:rsidR="008D2674" w:rsidRPr="00D57C1B" w:rsidRDefault="008D2674" w:rsidP="008D2674">
      <w:pPr>
        <w:pStyle w:val="NormalWeb"/>
        <w:ind w:right="-516"/>
        <w:jc w:val="both"/>
        <w:rPr>
          <w:rFonts w:ascii="Bookman Old Style" w:hAnsi="Bookman Old Style" w:cs="Arial"/>
          <w:b/>
        </w:rPr>
      </w:pPr>
    </w:p>
    <w:p w:rsidR="008D2674" w:rsidRPr="00D57C1B" w:rsidRDefault="008D2674" w:rsidP="008D2674">
      <w:pPr>
        <w:pStyle w:val="NormalWeb"/>
        <w:ind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rPr>
      </w:pPr>
    </w:p>
    <w:p w:rsidR="008D2674" w:rsidRDefault="008D2674" w:rsidP="008D2674">
      <w:pPr>
        <w:pStyle w:val="NormalWeb"/>
        <w:ind w:right="-516"/>
        <w:jc w:val="both"/>
        <w:rPr>
          <w:rFonts w:ascii="Bookman Old Style" w:hAnsi="Bookman Old Style" w:cs="Arial"/>
          <w:b/>
        </w:rPr>
      </w:pPr>
    </w:p>
    <w:p w:rsidR="008D2674" w:rsidRDefault="008D2674" w:rsidP="008D2674">
      <w:pPr>
        <w:pStyle w:val="NormalWeb"/>
        <w:ind w:right="-516"/>
        <w:jc w:val="both"/>
        <w:rPr>
          <w:rFonts w:ascii="Bookman Old Style" w:hAnsi="Bookman Old Style" w:cs="Arial"/>
          <w:b/>
        </w:rPr>
      </w:pP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CAPACIDAD</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La capacidad es la aptitud para adquirir derechos y contraer obligaciones, que las leyes reconocen a las personas de acuerdo a su reglamentación exclusiva.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En principio toda persona tiene potestad de actuar, de ejercer sus derechos y de contraer obligaciones en el ámbito jurídico, por el solo hecho de ser persona.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La falta de capacidad se denomina incapacidad. No hay más incapacidades que las expresamente establecidas en la ley.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La capacidad jurídica puede revestir dos modalidades:</w:t>
      </w:r>
    </w:p>
    <w:p w:rsidR="008D2674" w:rsidRPr="00D57C1B" w:rsidRDefault="008D2674" w:rsidP="008D2674">
      <w:pPr>
        <w:pStyle w:val="NormalWeb"/>
        <w:ind w:right="-516"/>
        <w:jc w:val="both"/>
        <w:rPr>
          <w:rFonts w:ascii="Bookman Old Style" w:hAnsi="Bookman Old Style" w:cs="Arial"/>
          <w:b/>
          <w:u w:val="single"/>
        </w:rPr>
      </w:pPr>
      <w:r w:rsidRPr="00D57C1B">
        <w:rPr>
          <w:rFonts w:ascii="Bookman Old Style" w:hAnsi="Bookman Old Style" w:cs="Arial"/>
          <w:b/>
          <w:u w:val="single"/>
        </w:rPr>
        <w:t>La capacidad de Derecho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Es la aptitud para ser titular de derechos subjetivos y de deberes jurídicos. La capacidad de derecho se relaciona de esta manera con el goce o la aptitud de derecho de la persona. Esta especia de capacidad existe en todos los sujetos de derecho, y ninguno puede carecer de ella.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 xml:space="preserve">La ausencia de capacidad de derecho es </w:t>
      </w:r>
      <w:r w:rsidRPr="00D57C1B">
        <w:rPr>
          <w:rFonts w:ascii="Bookman Old Style" w:hAnsi="Bookman Old Style" w:cs="Arial"/>
          <w:b/>
        </w:rPr>
        <w:t>siempre relativa.</w:t>
      </w:r>
      <w:r w:rsidRPr="00D57C1B">
        <w:rPr>
          <w:rFonts w:ascii="Bookman Old Style" w:hAnsi="Bookman Old Style" w:cs="Arial"/>
        </w:rPr>
        <w:t xml:space="preserve"> Sólo puede referirse a ciertos actos o ciertos derechos, pero no puede ser absoluta. Ello se expresa diciendo que la incapacidad de derecho es relativa.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Es característica de la capacidad de derecho que ella se funda en consideraciones de orden público, es decir, obedece a razones que tienen su origen exclusivo en la ley y sus fundamentos en consideraciones de carácter social. Es decir, que las soluciones en materia tienen su inspiración, no en la protección de los incapaces sino en razones de convivencia de sociedad.</w:t>
      </w:r>
    </w:p>
    <w:p w:rsidR="008D2674" w:rsidRPr="00D57C1B" w:rsidRDefault="008D2674" w:rsidP="008D2674">
      <w:pPr>
        <w:pStyle w:val="NormalWeb"/>
        <w:ind w:right="-516"/>
        <w:jc w:val="both"/>
        <w:rPr>
          <w:rFonts w:ascii="Bookman Old Style" w:hAnsi="Bookman Old Style" w:cs="Arial"/>
        </w:rPr>
      </w:pPr>
    </w:p>
    <w:p w:rsidR="008D2674" w:rsidRPr="00CF5437" w:rsidRDefault="008D2674" w:rsidP="00365F0B">
      <w:pPr>
        <w:numPr>
          <w:ilvl w:val="0"/>
          <w:numId w:val="49"/>
        </w:numPr>
        <w:jc w:val="both"/>
        <w:rPr>
          <w:rFonts w:ascii="Arial" w:hAnsi="Arial" w:cs="Arial"/>
          <w:b/>
        </w:rPr>
      </w:pPr>
      <w:r w:rsidRPr="00CF5437">
        <w:rPr>
          <w:rFonts w:ascii="Arial" w:hAnsi="Arial" w:cs="Arial"/>
        </w:rPr>
        <w:t>EL CODIGO SOMETE LA</w:t>
      </w:r>
      <w:r>
        <w:rPr>
          <w:rFonts w:ascii="Arial" w:hAnsi="Arial" w:cs="Arial"/>
        </w:rPr>
        <w:t xml:space="preserve"> </w:t>
      </w:r>
      <w:r w:rsidRPr="00CF5437">
        <w:rPr>
          <w:rFonts w:ascii="Arial" w:hAnsi="Arial" w:cs="Arial"/>
        </w:rPr>
        <w:t xml:space="preserve"> MATERIA DE CAPACIDAD E INCAPACIDAD DE DERECHO A LA</w:t>
      </w:r>
      <w:r>
        <w:rPr>
          <w:rFonts w:ascii="Arial" w:hAnsi="Arial" w:cs="Arial"/>
        </w:rPr>
        <w:t xml:space="preserve"> </w:t>
      </w:r>
      <w:r w:rsidRPr="00CF5437">
        <w:rPr>
          <w:rFonts w:ascii="Arial" w:hAnsi="Arial" w:cs="Arial"/>
        </w:rPr>
        <w:t xml:space="preserve"> </w:t>
      </w:r>
      <w:r>
        <w:rPr>
          <w:rFonts w:ascii="Arial" w:hAnsi="Arial" w:cs="Arial"/>
        </w:rPr>
        <w:t>“</w:t>
      </w:r>
      <w:r w:rsidRPr="00CF5437">
        <w:rPr>
          <w:rFonts w:ascii="Arial" w:hAnsi="Arial" w:cs="Arial"/>
          <w:b/>
        </w:rPr>
        <w:t>LEY TERRITORIAL</w:t>
      </w:r>
      <w:r>
        <w:rPr>
          <w:rFonts w:ascii="Arial" w:hAnsi="Arial" w:cs="Arial"/>
          <w:b/>
        </w:rPr>
        <w:t>”</w:t>
      </w:r>
    </w:p>
    <w:p w:rsidR="008D2674" w:rsidRPr="00D57C1B" w:rsidRDefault="008D2674" w:rsidP="008D2674">
      <w:pPr>
        <w:pStyle w:val="NormalWeb"/>
        <w:ind w:left="720"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b/>
          <w:u w:val="single"/>
        </w:rPr>
      </w:pPr>
    </w:p>
    <w:p w:rsidR="008D2674" w:rsidRPr="00D57C1B" w:rsidRDefault="008D2674" w:rsidP="008D2674">
      <w:pPr>
        <w:pStyle w:val="NormalWeb"/>
        <w:ind w:right="-516"/>
        <w:jc w:val="both"/>
        <w:rPr>
          <w:rFonts w:ascii="Bookman Old Style" w:hAnsi="Bookman Old Style" w:cs="Arial"/>
          <w:b/>
          <w:u w:val="single"/>
        </w:rPr>
      </w:pPr>
      <w:r w:rsidRPr="00D57C1B">
        <w:rPr>
          <w:rFonts w:ascii="Bookman Old Style" w:hAnsi="Bookman Old Style" w:cs="Arial"/>
          <w:b/>
          <w:u w:val="single"/>
        </w:rPr>
        <w:t xml:space="preserve">La capacidad de hecho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Es la aptitud para ejercer por si mismo los derechos y contraer las obligaciones. La incapacidad de hecho tiene relación con el ejercicio del derecho de la persona. Es la incapacidad de obrar, es establecida por la ley fundada en consideraciones tienen relación con la protección de la persona del incapaz que de ordinario tiene una insuficiencia natural para actuar por sí mismo.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Para adquirir o ejercer derechos, los incapaces de obrar actúan dentro del ámbito de su incapacidad por medio de los representantes necesarios de la ley.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CAPITULO II</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DE LA</w:t>
      </w:r>
      <w:r>
        <w:rPr>
          <w:rFonts w:ascii="Bookman Old Style" w:hAnsi="Bookman Old Style" w:cs="Arial"/>
          <w:b/>
          <w:bCs/>
        </w:rPr>
        <w:t xml:space="preserve"> </w:t>
      </w:r>
      <w:r w:rsidRPr="00D57C1B">
        <w:rPr>
          <w:rFonts w:ascii="Bookman Old Style" w:hAnsi="Bookman Old Style" w:cs="Arial"/>
          <w:b/>
          <w:bCs/>
        </w:rPr>
        <w:t xml:space="preserve"> CAPACIDAD E INCAPACIDAD DE HECHO</w:t>
      </w:r>
    </w:p>
    <w:p w:rsidR="008D2674" w:rsidRPr="00D57C1B" w:rsidRDefault="008D2674" w:rsidP="008D2674">
      <w:pPr>
        <w:pStyle w:val="NormalWeb"/>
        <w:spacing w:before="0" w:beforeAutospacing="0" w:after="0" w:afterAutospacing="0"/>
        <w:ind w:right="-516"/>
        <w:jc w:val="both"/>
        <w:rPr>
          <w:rFonts w:ascii="Bookman Old Style" w:hAnsi="Bookman Old Style" w:cs="Arial"/>
          <w:i/>
          <w:iCs/>
        </w:rPr>
      </w:pPr>
      <w:hyperlink r:id="rId8" w:anchor="Artículo_1°" w:tgtFrame="_self" w:history="1">
        <w:r w:rsidRPr="00D57C1B">
          <w:rPr>
            <w:rStyle w:val="Hipervnculo"/>
            <w:rFonts w:ascii="Bookman Old Style" w:hAnsi="Bookman Old Style" w:cs="Arial"/>
            <w:i/>
            <w:iCs/>
          </w:rPr>
          <w:t>Modificado por el artículo 1 de la Ley Nº 2.169/03</w:t>
        </w:r>
      </w:hyperlink>
    </w:p>
    <w:p w:rsidR="008D2674" w:rsidRPr="00D57C1B" w:rsidRDefault="008D2674" w:rsidP="008D2674">
      <w:pPr>
        <w:pStyle w:val="NormalWeb"/>
        <w:spacing w:before="0" w:beforeAutospacing="0" w:after="0" w:afterAutospacing="0"/>
        <w:ind w:right="-516"/>
        <w:jc w:val="both"/>
        <w:rPr>
          <w:rFonts w:ascii="Bookman Old Style" w:hAnsi="Bookman Old Style" w:cs="Arial"/>
          <w:i/>
          <w:iCs/>
        </w:rPr>
      </w:pP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Art. 36.- La capacidad de hecho consiste en la aptitud legal de ejercer uno por sí mismo o por si solo sus derechos. Este Código reputa plenamente capaz a todo ser humano que haya cumplido dieciocho años de edad y no haya sido declarado incapaz judicialmente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Art. 37.-</w:t>
      </w:r>
      <w:r w:rsidRPr="00D57C1B">
        <w:rPr>
          <w:rFonts w:ascii="Bookman Old Style" w:hAnsi="Bookman Old Style" w:cs="Arial"/>
        </w:rPr>
        <w:t xml:space="preserve"> Son absolutamente incapaces de hecho:</w:t>
      </w:r>
    </w:p>
    <w:p w:rsidR="008D2674" w:rsidRPr="00D57C1B" w:rsidRDefault="008D2674" w:rsidP="008D2674">
      <w:pPr>
        <w:pStyle w:val="NormalWeb"/>
        <w:ind w:right="-516"/>
        <w:rPr>
          <w:rFonts w:ascii="Bookman Old Style" w:hAnsi="Bookman Old Style" w:cs="Arial"/>
        </w:rPr>
      </w:pPr>
      <w:r w:rsidRPr="00D57C1B">
        <w:rPr>
          <w:rFonts w:ascii="Bookman Old Style" w:hAnsi="Bookman Old Style" w:cs="Arial"/>
        </w:rPr>
        <w:t>a) las personas por nacer;</w:t>
      </w:r>
      <w:r w:rsidRPr="00D57C1B">
        <w:rPr>
          <w:rFonts w:ascii="Bookman Old Style" w:hAnsi="Bookman Old Style" w:cs="Arial"/>
        </w:rPr>
        <w:br/>
        <w:t>b) los menores de catorce años de edad;</w:t>
      </w:r>
      <w:r w:rsidRPr="00D57C1B">
        <w:rPr>
          <w:rFonts w:ascii="Bookman Old Style" w:hAnsi="Bookman Old Style" w:cs="Arial"/>
        </w:rPr>
        <w:br/>
        <w:t>c) los enfermos mentales; y</w:t>
      </w:r>
      <w:r w:rsidRPr="00D57C1B">
        <w:rPr>
          <w:rFonts w:ascii="Bookman Old Style" w:hAnsi="Bookman Old Style" w:cs="Arial"/>
        </w:rPr>
        <w:br/>
        <w:t>d) los sordomudos que no saben darse a entender por escrito o por otros medios.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38.-</w:t>
      </w:r>
      <w:r w:rsidRPr="00D57C1B">
        <w:rPr>
          <w:rFonts w:ascii="Bookman Old Style" w:hAnsi="Bookman Old Style" w:cs="Arial"/>
        </w:rPr>
        <w:t xml:space="preserve"> Tiene incapacidad de hecho relativa, los menores que hayan cumplido catorce años de edad y las personas inhabilitadas judicialmente.</w:t>
      </w:r>
    </w:p>
    <w:p w:rsidR="008D2674" w:rsidRPr="00D57C1B" w:rsidRDefault="008D2674" w:rsidP="008D2674">
      <w:pPr>
        <w:pStyle w:val="NormalWeb"/>
        <w:ind w:right="-516"/>
        <w:jc w:val="both"/>
        <w:rPr>
          <w:rFonts w:ascii="Bookman Old Style" w:hAnsi="Bookman Old Style" w:cs="Arial"/>
        </w:rPr>
      </w:pPr>
      <w:bookmarkStart w:id="2" w:name="Art._39"/>
      <w:r w:rsidRPr="00D57C1B">
        <w:rPr>
          <w:rFonts w:ascii="Bookman Old Style" w:hAnsi="Bookman Old Style" w:cs="Arial"/>
          <w:b/>
          <w:bCs/>
        </w:rPr>
        <w:t>Art. 39</w:t>
      </w:r>
      <w:bookmarkEnd w:id="2"/>
      <w:r w:rsidRPr="00D57C1B">
        <w:rPr>
          <w:rFonts w:ascii="Bookman Old Style" w:hAnsi="Bookman Old Style" w:cs="Arial"/>
          <w:b/>
          <w:bCs/>
        </w:rPr>
        <w:t>.-</w:t>
      </w:r>
      <w:r w:rsidRPr="00D57C1B">
        <w:rPr>
          <w:rFonts w:ascii="Bookman Old Style" w:hAnsi="Bookman Old Style" w:cs="Arial"/>
        </w:rPr>
        <w:t xml:space="preserve"> Cesará la incapacidad de hecho de los menores: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 de los varones y mujeres de diez y seis años cumplidos, por su matrimonio, con las limitaciones establecidas en este Código; 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b) por la obtención de título universitario.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La emancipación es irrevocable.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40.-</w:t>
      </w:r>
      <w:r w:rsidRPr="00D57C1B">
        <w:rPr>
          <w:rFonts w:ascii="Bookman Old Style" w:hAnsi="Bookman Old Style" w:cs="Arial"/>
        </w:rPr>
        <w:t xml:space="preserve"> Son representantes necesarios de los incapaces de hecho absolutos y relativos:</w:t>
      </w:r>
    </w:p>
    <w:p w:rsidR="008D2674" w:rsidRPr="00D57C1B" w:rsidRDefault="008D2674" w:rsidP="008D2674">
      <w:pPr>
        <w:pStyle w:val="NormalWeb"/>
        <w:ind w:right="-516"/>
        <w:rPr>
          <w:rFonts w:ascii="Bookman Old Style" w:hAnsi="Bookman Old Style" w:cs="Arial"/>
        </w:rPr>
      </w:pPr>
      <w:r w:rsidRPr="00D57C1B">
        <w:rPr>
          <w:rFonts w:ascii="Bookman Old Style" w:hAnsi="Bookman Old Style" w:cs="Arial"/>
        </w:rPr>
        <w:t>a) de las personas por nacer, los padres y por incapacidad de éstos, los curadores que se les nombren;</w:t>
      </w:r>
      <w:r w:rsidRPr="00D57C1B">
        <w:rPr>
          <w:rFonts w:ascii="Bookman Old Style" w:hAnsi="Bookman Old Style" w:cs="Arial"/>
        </w:rPr>
        <w:br/>
        <w:t>b) de los menores, los padres y en defecto de ellos, los tutores;</w:t>
      </w:r>
      <w:r w:rsidRPr="00D57C1B">
        <w:rPr>
          <w:rFonts w:ascii="Bookman Old Style" w:hAnsi="Bookman Old Style" w:cs="Arial"/>
        </w:rPr>
        <w:br/>
        <w:t>c) de los enfermos mentales sometidos a interdicción, y de los sordomudos que no saben darse a entender por escrito o por otros medios, los curadores respectivos; y</w:t>
      </w:r>
      <w:r w:rsidRPr="00D57C1B">
        <w:rPr>
          <w:rFonts w:ascii="Bookman Old Style" w:hAnsi="Bookman Old Style" w:cs="Arial"/>
        </w:rPr>
        <w:br/>
        <w:t>d) de los inhabilitados judicialmente, sus curadores.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Estas representaciones son extensivas a todos los actos de la vida civil, que no fueren exceptuados en este Código.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41.-</w:t>
      </w:r>
      <w:r w:rsidRPr="00D57C1B">
        <w:rPr>
          <w:rFonts w:ascii="Bookman Old Style" w:hAnsi="Bookman Old Style" w:cs="Arial"/>
        </w:rPr>
        <w:t xml:space="preserve"> En caso de oposición de intereses entre los del incapaz y los de su representante necesario, éste será substituido por un curador especial para el caso de que se trate.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Según el art. 11 y concordantes del cod. Civil, la capacidad e incapacidad de HECHO de las personas se hallan </w:t>
      </w:r>
      <w:r w:rsidRPr="00D57C1B">
        <w:rPr>
          <w:rFonts w:ascii="Bookman Old Style" w:hAnsi="Bookman Old Style" w:cs="Arial"/>
          <w:b/>
        </w:rPr>
        <w:t>sometidas a la ley del domicilio</w:t>
      </w:r>
      <w:r w:rsidRPr="00D57C1B">
        <w:rPr>
          <w:rFonts w:ascii="Bookman Old Style" w:hAnsi="Bookman Old Style" w:cs="Arial"/>
        </w:rPr>
        <w:t>, al margen del lugar de celebración del acto o de la situación de los bienes de que se trate.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La norma alude aquí expresamente a la capacidad de hecho  o de ejercicio. Ello tiene un fundamento jurídico importante. La materia de capacidad e incapacidad de hecho está establecida fundamentalmente para la protección de los particulares. Si bien se trata de materia de orden público interno no es materia de orden público internacional, dado que solo aspira a proteger el interés de los particulares o interesados y no el interés general, como ocurre con la capacidad o incapacidad de derecho o de goce, institución en la que el interés general está comprometido.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p>
    <w:p w:rsidR="008D2674" w:rsidRPr="00500D4E" w:rsidRDefault="008D2674" w:rsidP="00365F0B">
      <w:pPr>
        <w:numPr>
          <w:ilvl w:val="0"/>
          <w:numId w:val="49"/>
        </w:numPr>
        <w:rPr>
          <w:rFonts w:ascii="Arial" w:hAnsi="Arial" w:cs="Arial"/>
          <w:color w:val="800080"/>
        </w:rPr>
      </w:pPr>
      <w:r w:rsidRPr="00CF5437">
        <w:rPr>
          <w:rFonts w:ascii="Arial" w:hAnsi="Arial" w:cs="Arial"/>
        </w:rPr>
        <w:t>EL CODIGO SOMETE LA</w:t>
      </w:r>
      <w:r>
        <w:rPr>
          <w:rFonts w:ascii="Arial" w:hAnsi="Arial" w:cs="Arial"/>
        </w:rPr>
        <w:t xml:space="preserve"> </w:t>
      </w:r>
      <w:r w:rsidRPr="00CF5437">
        <w:rPr>
          <w:rFonts w:ascii="Arial" w:hAnsi="Arial" w:cs="Arial"/>
        </w:rPr>
        <w:t xml:space="preserve"> CAPACIDAD E INCAPACIDAD DE HECHO A </w:t>
      </w:r>
      <w:r w:rsidRPr="00CF5437">
        <w:rPr>
          <w:rFonts w:ascii="Arial" w:hAnsi="Arial" w:cs="Arial"/>
          <w:b/>
        </w:rPr>
        <w:t>LA</w:t>
      </w:r>
      <w:r>
        <w:rPr>
          <w:rFonts w:ascii="Arial" w:hAnsi="Arial" w:cs="Arial"/>
          <w:b/>
        </w:rPr>
        <w:t xml:space="preserve"> </w:t>
      </w:r>
      <w:r w:rsidRPr="00CF5437">
        <w:rPr>
          <w:rFonts w:ascii="Arial" w:hAnsi="Arial" w:cs="Arial"/>
          <w:b/>
        </w:rPr>
        <w:t xml:space="preserve"> LEY DEL DOMICILIO</w:t>
      </w:r>
      <w:r>
        <w:rPr>
          <w:rFonts w:ascii="Arial" w:hAnsi="Arial" w:cs="Arial"/>
          <w:b/>
          <w:color w:val="800080"/>
        </w:rPr>
        <w:t>.</w:t>
      </w:r>
    </w:p>
    <w:p w:rsidR="008D2674" w:rsidRPr="00D57C1B" w:rsidRDefault="008D2674" w:rsidP="008D2674">
      <w:pPr>
        <w:pStyle w:val="NormalWeb"/>
        <w:ind w:left="720"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Capacidad y traslado de domicilio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El código civil en su art. 11 y 12 demuestra que nuestro ordenamiento jurídico somete el problema de la capacidad de </w:t>
      </w:r>
      <w:r w:rsidRPr="00D57C1B">
        <w:rPr>
          <w:rFonts w:ascii="Bookman Old Style" w:hAnsi="Bookman Old Style" w:cs="Arial"/>
          <w:b/>
        </w:rPr>
        <w:t>hecho</w:t>
      </w:r>
      <w:r w:rsidRPr="00D57C1B">
        <w:rPr>
          <w:rFonts w:ascii="Bookman Old Style" w:hAnsi="Bookman Old Style" w:cs="Arial"/>
        </w:rPr>
        <w:t xml:space="preserve"> a la ley del </w:t>
      </w:r>
      <w:r w:rsidRPr="00D57C1B">
        <w:rPr>
          <w:rFonts w:ascii="Bookman Old Style" w:hAnsi="Bookman Old Style" w:cs="Arial"/>
          <w:b/>
        </w:rPr>
        <w:t>domicilio</w:t>
      </w:r>
      <w:r w:rsidRPr="00D57C1B">
        <w:rPr>
          <w:rFonts w:ascii="Bookman Old Style" w:hAnsi="Bookman Old Style" w:cs="Arial"/>
        </w:rPr>
        <w:t xml:space="preserve"> de la persona, al margen del lugar del otorgamiento de los actos en que ella interviene o de la situación de los bienes a que se vincule.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 xml:space="preserve">El principio de los arts. 11y 12 sufre una </w:t>
      </w:r>
      <w:r w:rsidRPr="00D57C1B">
        <w:rPr>
          <w:rFonts w:ascii="Bookman Old Style" w:hAnsi="Bookman Old Style" w:cs="Arial"/>
          <w:b/>
        </w:rPr>
        <w:t>excepción</w:t>
      </w:r>
      <w:r w:rsidRPr="00D57C1B">
        <w:rPr>
          <w:rFonts w:ascii="Bookman Old Style" w:hAnsi="Bookman Old Style" w:cs="Arial"/>
        </w:rPr>
        <w:t xml:space="preserve"> en el caso del traslado de domicilio, en la segunda parte del art. 13, que dice: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13.-</w:t>
      </w:r>
      <w:r w:rsidRPr="00D57C1B">
        <w:rPr>
          <w:rFonts w:ascii="Bookman Old Style" w:hAnsi="Bookman Old Style" w:cs="Arial"/>
        </w:rPr>
        <w:t xml:space="preserve"> El que es menor de edad según las leyes de su domicilio, si cambia de éste al territorio de la </w:t>
      </w:r>
      <w:r>
        <w:rPr>
          <w:rFonts w:ascii="Bookman Old Style" w:hAnsi="Bookman Old Style" w:cs="Arial"/>
        </w:rPr>
        <w:t xml:space="preserve"> </w:t>
      </w:r>
      <w:r w:rsidRPr="00D57C1B">
        <w:rPr>
          <w:rFonts w:ascii="Bookman Old Style" w:hAnsi="Bookman Old Style" w:cs="Arial"/>
        </w:rPr>
        <w:t>República, serán considerado mayor de edad, o menor emancipado, cuando lo fuere conforme con este Código. Si de acuerdo con aquéllas fuese mayor o menor emancipado, y no por las disposiciones de este Código, prevalecerán las leyes de su domicilio, reputándose la mayor edad o la emancipación como un hecho irrevocable.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 xml:space="preserve"> La solución de la ley se inspira en el </w:t>
      </w:r>
      <w:r w:rsidRPr="00D57C1B">
        <w:rPr>
          <w:rFonts w:ascii="Bookman Old Style" w:hAnsi="Bookman Old Style" w:cs="Arial"/>
          <w:b/>
        </w:rPr>
        <w:t>principio favorable a la capacidad.</w:t>
      </w:r>
    </w:p>
    <w:p w:rsidR="008D2674" w:rsidRPr="00D57C1B" w:rsidRDefault="008D2674" w:rsidP="00365F0B">
      <w:pPr>
        <w:pStyle w:val="NormalWeb"/>
        <w:numPr>
          <w:ilvl w:val="0"/>
          <w:numId w:val="30"/>
        </w:numPr>
        <w:ind w:right="-516"/>
        <w:jc w:val="both"/>
        <w:rPr>
          <w:rFonts w:ascii="Bookman Old Style" w:hAnsi="Bookman Old Style" w:cs="Arial"/>
          <w:b/>
        </w:rPr>
      </w:pPr>
      <w:r w:rsidRPr="00D57C1B">
        <w:rPr>
          <w:rFonts w:ascii="Bookman Old Style" w:hAnsi="Bookman Old Style" w:cs="Arial"/>
          <w:b/>
        </w:rPr>
        <w:t>PATRIMONIO DE LAS PERSONAS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lastRenderedPageBreak/>
        <w:tab/>
        <w:t>El patrimonio es el conjunto de los bienes de una persona y de las obligaciones que lo gravan. Es decir que el patrimonio comprende no solo el activo sino el pasivo que compone el conjunto de esos bienes.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ab/>
        <w:t>Dentro de estos conceptos entran los derechos reales, intelectuales y personales o de crédito de una persona.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El código civil establece cuanto sigue: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16.-</w:t>
      </w:r>
      <w:r w:rsidRPr="00D57C1B">
        <w:rPr>
          <w:rFonts w:ascii="Bookman Old Style" w:hAnsi="Bookman Old Style" w:cs="Arial"/>
        </w:rPr>
        <w:t xml:space="preserve"> Los bienes, cualquiera sea su naturaleza, </w:t>
      </w:r>
      <w:r w:rsidRPr="00D57C1B">
        <w:rPr>
          <w:rFonts w:ascii="Bookman Old Style" w:hAnsi="Bookman Old Style" w:cs="Arial"/>
          <w:b/>
          <w:u w:val="single"/>
        </w:rPr>
        <w:t>se regirán por la ley del lugar donde están situados</w:t>
      </w:r>
      <w:r w:rsidRPr="00D57C1B">
        <w:rPr>
          <w:rFonts w:ascii="Bookman Old Style" w:hAnsi="Bookman Old Style" w:cs="Arial"/>
        </w:rPr>
        <w:t>, en cuanto a su calidad, posesión, enajenabilidad absoluta o relativa y a todas las relaciones de derecho de carácter real que son susceptibles.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Se adopta el principio LEX REI SITAE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17.-</w:t>
      </w:r>
      <w:r w:rsidRPr="00D57C1B">
        <w:rPr>
          <w:rFonts w:ascii="Bookman Old Style" w:hAnsi="Bookman Old Style" w:cs="Arial"/>
        </w:rPr>
        <w:t xml:space="preserve"> Los derechos de crédito </w:t>
      </w:r>
      <w:r w:rsidRPr="00D57C1B">
        <w:rPr>
          <w:rFonts w:ascii="Bookman Old Style" w:hAnsi="Bookman Old Style" w:cs="Arial"/>
          <w:b/>
          <w:u w:val="single"/>
        </w:rPr>
        <w:t>se reputan situados en el lugar donde la obligación debe cumplirse</w:t>
      </w:r>
      <w:r w:rsidRPr="00D57C1B">
        <w:rPr>
          <w:rFonts w:ascii="Bookman Old Style" w:hAnsi="Bookman Old Style" w:cs="Arial"/>
        </w:rPr>
        <w:t>. Si éste no pudiere determinarse se reputarán situados en el domicilio que en aquel momento tenía constituido el deudor.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Se adopta el principio LEX LOCI SOLUTIONIS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Los títulos representativos de dichos derechos y transmisibles por simple tradición, se reputarán situados en el lugar donde se encuentren.</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 xml:space="preserve">Se adopta el principio de </w:t>
      </w:r>
      <w:r w:rsidRPr="00D57C1B">
        <w:rPr>
          <w:rFonts w:ascii="Bookman Old Style" w:hAnsi="Bookman Old Style" w:cs="Arial"/>
          <w:b/>
        </w:rPr>
        <w:t>LEX REI SITAE</w:t>
      </w:r>
    </w:p>
    <w:p w:rsidR="008D2674" w:rsidRPr="00D57C1B" w:rsidRDefault="008D2674" w:rsidP="008D2674">
      <w:pPr>
        <w:pStyle w:val="NormalWeb"/>
        <w:ind w:right="-516"/>
        <w:jc w:val="both"/>
        <w:rPr>
          <w:rFonts w:ascii="Bookman Old Style" w:hAnsi="Bookman Old Style" w:cs="Arial"/>
          <w:b/>
          <w:u w:val="single"/>
        </w:rPr>
      </w:pPr>
      <w:r w:rsidRPr="00D57C1B">
        <w:rPr>
          <w:rFonts w:ascii="Bookman Old Style" w:hAnsi="Bookman Old Style" w:cs="Arial"/>
          <w:b/>
          <w:bCs/>
        </w:rPr>
        <w:t>Art. 20.-</w:t>
      </w:r>
      <w:r w:rsidRPr="00D57C1B">
        <w:rPr>
          <w:rFonts w:ascii="Bookman Old Style" w:hAnsi="Bookman Old Style" w:cs="Arial"/>
        </w:rPr>
        <w:t xml:space="preserve"> Los derechos de propiedad industrial están sometidos a la ley </w:t>
      </w:r>
      <w:r w:rsidRPr="00D57C1B">
        <w:rPr>
          <w:rFonts w:ascii="Bookman Old Style" w:hAnsi="Bookman Old Style" w:cs="Arial"/>
          <w:b/>
          <w:u w:val="single"/>
        </w:rPr>
        <w:t>del lugar de su creación</w:t>
      </w:r>
      <w:r w:rsidRPr="00D57C1B">
        <w:rPr>
          <w:rFonts w:ascii="Bookman Old Style" w:hAnsi="Bookman Old Style" w:cs="Arial"/>
        </w:rPr>
        <w:t>, a no ser que la materia esté legislada en la</w:t>
      </w:r>
      <w:r>
        <w:rPr>
          <w:rFonts w:ascii="Bookman Old Style" w:hAnsi="Bookman Old Style" w:cs="Arial"/>
        </w:rPr>
        <w:t xml:space="preserve"> </w:t>
      </w:r>
      <w:r w:rsidRPr="00D57C1B">
        <w:rPr>
          <w:rFonts w:ascii="Bookman Old Style" w:hAnsi="Bookman Old Style" w:cs="Arial"/>
        </w:rPr>
        <w:t xml:space="preserve"> República. </w:t>
      </w:r>
      <w:r w:rsidRPr="00D57C1B">
        <w:rPr>
          <w:rFonts w:ascii="Bookman Old Style" w:hAnsi="Bookman Old Style" w:cs="Arial"/>
          <w:b/>
          <w:u w:val="single"/>
        </w:rPr>
        <w:t xml:space="preserve">Los derechos intelectuales son regidos por la ley del lugar de registro de la obra. </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Propiedad industrial: se rige por el lugar de su creación</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Derechos Intelectuales: se rige por el lugar del registro de la obra.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21.-</w:t>
      </w:r>
      <w:r w:rsidRPr="00D57C1B">
        <w:rPr>
          <w:rFonts w:ascii="Bookman Old Style" w:hAnsi="Bookman Old Style" w:cs="Arial"/>
        </w:rPr>
        <w:t xml:space="preserve"> Los buques y aeronaves </w:t>
      </w:r>
      <w:r w:rsidRPr="00D57C1B">
        <w:rPr>
          <w:rFonts w:ascii="Bookman Old Style" w:hAnsi="Bookman Old Style" w:cs="Arial"/>
          <w:b/>
          <w:u w:val="single"/>
        </w:rPr>
        <w:t>están sometidos a la ley del pabellón</w:t>
      </w:r>
      <w:r w:rsidRPr="00D57C1B">
        <w:rPr>
          <w:rFonts w:ascii="Bookman Old Style" w:hAnsi="Bookman Old Style" w:cs="Arial"/>
        </w:rPr>
        <w:t xml:space="preserve"> en lo que respecta a su adquisición, enajenación y tripulación. </w:t>
      </w:r>
    </w:p>
    <w:p w:rsidR="008D2674" w:rsidRPr="00D57C1B" w:rsidRDefault="008D2674" w:rsidP="008D2674">
      <w:pPr>
        <w:pStyle w:val="NormalWeb"/>
        <w:ind w:right="-516"/>
        <w:jc w:val="both"/>
        <w:rPr>
          <w:rFonts w:ascii="Bookman Old Style" w:hAnsi="Bookman Old Style" w:cs="Arial"/>
          <w:b/>
          <w:u w:val="single"/>
        </w:rPr>
      </w:pPr>
      <w:r w:rsidRPr="00D57C1B">
        <w:rPr>
          <w:rFonts w:ascii="Bookman Old Style" w:hAnsi="Bookman Old Style" w:cs="Arial"/>
        </w:rPr>
        <w:t xml:space="preserve">A los efectos de los derechos y obligaciones emergentes de sus operaciones en aguas o espacios aéreos no nacionales, </w:t>
      </w:r>
      <w:r w:rsidRPr="00D57C1B">
        <w:rPr>
          <w:rFonts w:ascii="Bookman Old Style" w:hAnsi="Bookman Old Style" w:cs="Arial"/>
          <w:b/>
          <w:u w:val="single"/>
        </w:rPr>
        <w:t>se rigen por la ley del Estado en cuya jurisdicción se encontraren.</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b/>
        </w:rPr>
        <w:lastRenderedPageBreak/>
        <w:t>5. Legislación nacional. El código civil. Los tratados de Montevideo. Convención Interamericana sobre domicilio de las personas físicas en el derecho internacional privado (CIDIP. Montevideo  1979).</w:t>
      </w:r>
    </w:p>
    <w:p w:rsidR="008D2674" w:rsidRPr="00D57C1B" w:rsidRDefault="008D2674" w:rsidP="008D2674">
      <w:pPr>
        <w:pStyle w:val="NormalWeb"/>
        <w:ind w:right="-516" w:firstLine="360"/>
        <w:jc w:val="both"/>
        <w:rPr>
          <w:rFonts w:ascii="Bookman Old Style" w:hAnsi="Bookman Old Style" w:cs="Arial"/>
          <w:b/>
        </w:rPr>
      </w:pP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b/>
        </w:rPr>
        <w:t>La capacidad en el Tratad</w:t>
      </w:r>
      <w:r>
        <w:rPr>
          <w:rFonts w:ascii="Bookman Old Style" w:hAnsi="Bookman Old Style" w:cs="Arial"/>
          <w:b/>
        </w:rPr>
        <w:t>o</w:t>
      </w:r>
      <w:r w:rsidRPr="00D57C1B">
        <w:rPr>
          <w:rFonts w:ascii="Bookman Old Style" w:hAnsi="Bookman Old Style" w:cs="Arial"/>
          <w:b/>
        </w:rPr>
        <w:t xml:space="preserve"> de Derecho Civil de Montevideo</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El precepto se compone de dos partes. En la primera se consagra la unidad legislativa en el tema de la capacidad. Así la norma legislativa sobre la capacidad de hecho tanto como de derecho está dada por la ley del </w:t>
      </w:r>
      <w:r w:rsidRPr="00D57C1B">
        <w:rPr>
          <w:rFonts w:ascii="Bookman Old Style" w:hAnsi="Bookman Old Style" w:cs="Arial"/>
          <w:b/>
        </w:rPr>
        <w:t>domicilio</w:t>
      </w:r>
      <w:r w:rsidRPr="00D57C1B">
        <w:rPr>
          <w:rFonts w:ascii="Bookman Old Style" w:hAnsi="Bookman Old Style" w:cs="Arial"/>
        </w:rPr>
        <w:t xml:space="preserve"> de la persona.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ab/>
        <w:t>La regla NO RESULTA APLICABLE</w:t>
      </w:r>
      <w:r w:rsidRPr="00D57C1B">
        <w:rPr>
          <w:rFonts w:ascii="Bookman Old Style" w:hAnsi="Bookman Old Style" w:cs="Arial"/>
          <w:b/>
        </w:rPr>
        <w:t xml:space="preserve"> </w:t>
      </w:r>
      <w:r w:rsidRPr="00D57C1B">
        <w:rPr>
          <w:rFonts w:ascii="Bookman Old Style" w:hAnsi="Bookman Old Style" w:cs="Arial"/>
        </w:rPr>
        <w:t>a la capacidad para contraer matrimonio, pues tal capacidad se rige por la normas del art. 13. En cambio, ella se aplica  la capacidad para testar.</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ab/>
        <w:t>El tratado expresa las que no se reconocerá las incapacidades de carácter penal ni tampoco por razones de religión, raza, nacionalidad u opinión</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ab/>
        <w:t>Además de conformidad al protocolo adicional, las leyes de los demás Estados jamás serán aplicadas contra las instituciones políticas, las leyes de orden público o las buenas costumbres del lugar del proceso.</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b/>
        </w:rPr>
        <w:t>El  CIDIP de Montevideo de 1979 expresa: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El domicilio de una persona física será determinado en su orden por las siguientes circunstancias.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1º el lugar de residencia habitual</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2º el centro principal de sus negocios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3º en ausencia de esas circunstancias por el lugar de la simple residencia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4º si no hay simple residencia, el lugar donde se encontrare</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El domicilio de las personas incapaces será el de sus representantes legales, excepto en el caso de abandono de aquellos por dichos representantes, caso en el cual seguirá rigiendo el domicilio anterior.</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lastRenderedPageBreak/>
        <w:t>El domicilio de los cónyuges será aquel en el cual éstos vivan de consuno</w:t>
      </w:r>
      <w:r>
        <w:rPr>
          <w:rFonts w:ascii="Bookman Old Style" w:hAnsi="Bookman Old Style" w:cs="Arial"/>
        </w:rPr>
        <w:t xml:space="preserve"> (común acuerdo)</w:t>
      </w:r>
      <w:r w:rsidRPr="00D57C1B">
        <w:rPr>
          <w:rFonts w:ascii="Bookman Old Style" w:hAnsi="Bookman Old Style" w:cs="Arial"/>
        </w:rPr>
        <w:t>, sin perjuicio del derecho de cada cónyuge de fijar su domicilio.</w:t>
      </w:r>
    </w:p>
    <w:p w:rsidR="008D2674" w:rsidRPr="00D57C1B"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rPr>
          <w:rFonts w:ascii="Bookman Old Style" w:hAnsi="Bookman Old Style" w:cs="Arial"/>
          <w:b/>
        </w:rPr>
      </w:pPr>
    </w:p>
    <w:p w:rsidR="008D2674" w:rsidRPr="00D57C1B" w:rsidRDefault="008D2674" w:rsidP="008D2674">
      <w:pPr>
        <w:pStyle w:val="NormalWeb"/>
        <w:ind w:right="-516" w:firstLine="360"/>
        <w:jc w:val="center"/>
        <w:rPr>
          <w:rFonts w:ascii="Bookman Old Style" w:hAnsi="Bookman Old Style" w:cs="Arial"/>
          <w:b/>
        </w:rPr>
      </w:pPr>
      <w:r w:rsidRPr="00D57C1B">
        <w:rPr>
          <w:rFonts w:ascii="Bookman Old Style" w:hAnsi="Bookman Old Style" w:cs="Arial"/>
          <w:b/>
        </w:rPr>
        <w:t>BOLILLA 8</w:t>
      </w:r>
    </w:p>
    <w:p w:rsidR="008D2674" w:rsidRPr="00D57C1B" w:rsidRDefault="008D2674" w:rsidP="008D2674">
      <w:pPr>
        <w:pStyle w:val="NormalWeb"/>
        <w:ind w:right="-516" w:firstLine="360"/>
        <w:jc w:val="center"/>
        <w:rPr>
          <w:rFonts w:ascii="Bookman Old Style" w:hAnsi="Bookman Old Style" w:cs="Arial"/>
          <w:b/>
        </w:rPr>
      </w:pPr>
      <w:r w:rsidRPr="00D57C1B">
        <w:rPr>
          <w:rFonts w:ascii="Bookman Old Style" w:hAnsi="Bookman Old Style" w:cs="Arial"/>
          <w:b/>
        </w:rPr>
        <w:t>DERECHO CIVIL DE LAS PERSONAS JURIDICAS</w:t>
      </w:r>
    </w:p>
    <w:p w:rsidR="008D2674" w:rsidRPr="00D57C1B" w:rsidRDefault="008D2674" w:rsidP="00365F0B">
      <w:pPr>
        <w:pStyle w:val="NormalWeb"/>
        <w:numPr>
          <w:ilvl w:val="0"/>
          <w:numId w:val="34"/>
        </w:numPr>
        <w:ind w:right="-516"/>
        <w:jc w:val="both"/>
        <w:rPr>
          <w:rFonts w:ascii="Bookman Old Style" w:hAnsi="Bookman Old Style" w:cs="Arial"/>
          <w:b/>
        </w:rPr>
      </w:pPr>
      <w:r w:rsidRPr="00D57C1B">
        <w:rPr>
          <w:rFonts w:ascii="Bookman Old Style" w:hAnsi="Bookman Old Style" w:cs="Arial"/>
          <w:b/>
        </w:rPr>
        <w:t>Nociones generales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Frente a las personas de existencia visible (las físicas) existe otra categoría de personas, las llamadas  personas jurídicas o morales, seres inmaterial</w:t>
      </w:r>
      <w:r>
        <w:rPr>
          <w:rFonts w:ascii="Bookman Old Style" w:hAnsi="Bookman Old Style" w:cs="Arial"/>
        </w:rPr>
        <w:t>es</w:t>
      </w:r>
      <w:r w:rsidRPr="00D57C1B">
        <w:rPr>
          <w:rFonts w:ascii="Bookman Old Style" w:hAnsi="Bookman Old Style" w:cs="Arial"/>
        </w:rPr>
        <w:t>. Estos entes, al igual que las personas físicas tienen una determinada capacidad jurídica y poseen un patrimonio propio diferente del patrimonio de sus miembros, derechos y obligaciones diversas del de sus miembros, posibilidad de subsistencia sin alteración a pesar del cambio de sus miembros, para el cumplimiento de sus fines. De allí la personalidad que la ley le atribuye.</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Al derecho internacional privado interesan las personas jurídicas en cuanto éstas se constituyen y ejercen actividades que suponen elementos extraños al derecho estrictamente local. Interesa al DIP averiguar si las personas jurídicas constituidas en un Estado pueden ejercer actividades en otro. Si ellas requieren un nuevo acto de reconocimiento, o si es suficiente el otorgado en el Estado de origen. Si ellas gozan o no de extraterritorialidad a que ley se hallan sometidas, etc.</w:t>
      </w:r>
    </w:p>
    <w:p w:rsidR="008D2674" w:rsidRPr="00D57C1B" w:rsidRDefault="008D2674" w:rsidP="00365F0B">
      <w:pPr>
        <w:pStyle w:val="NormalWeb"/>
        <w:numPr>
          <w:ilvl w:val="0"/>
          <w:numId w:val="34"/>
        </w:numPr>
        <w:ind w:right="-516"/>
        <w:jc w:val="both"/>
        <w:rPr>
          <w:rFonts w:ascii="Bookman Old Style" w:hAnsi="Bookman Old Style" w:cs="Arial"/>
          <w:b/>
        </w:rPr>
      </w:pPr>
      <w:r w:rsidRPr="00D57C1B">
        <w:rPr>
          <w:rFonts w:ascii="Bookman Old Style" w:hAnsi="Bookman Old Style" w:cs="Arial"/>
          <w:b/>
        </w:rPr>
        <w:t>Naturaleza Jurídica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El problema de la naturaleza de las personas jurídicas importa sobre manera para las soluciones que deban darse en el DIP a la extraterritorialidad de aquellas. La cuestión ha sido controvertida y se han establecidos doctrinas diferentes.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lastRenderedPageBreak/>
        <w:tab/>
        <w:t>EL SISTEMA DE LA</w:t>
      </w:r>
      <w:r>
        <w:rPr>
          <w:rFonts w:ascii="Bookman Old Style" w:hAnsi="Bookman Old Style" w:cs="Arial"/>
          <w:b/>
        </w:rPr>
        <w:t xml:space="preserve"> </w:t>
      </w:r>
      <w:r w:rsidRPr="00D57C1B">
        <w:rPr>
          <w:rFonts w:ascii="Bookman Old Style" w:hAnsi="Bookman Old Style" w:cs="Arial"/>
          <w:b/>
        </w:rPr>
        <w:t xml:space="preserve"> FICCION: </w:t>
      </w:r>
      <w:r w:rsidRPr="00D57C1B">
        <w:rPr>
          <w:rFonts w:ascii="Bookman Old Style" w:hAnsi="Bookman Old Style" w:cs="Arial"/>
        </w:rPr>
        <w:t>las personas jurídicas son exclusiva creación de la ley,  no existen por sí mismas y solo tienen su vida de la ley. De allí que su personalidad no pueda ir más allá de la legislación que le dio vida, y si el límite de ésta lo constituyen las fronteras del Estado que dictó ley, estas fronteras a su vez son los límites de la actuación de las personas jurídicas.</w:t>
      </w:r>
    </w:p>
    <w:p w:rsidR="008D2674" w:rsidRPr="00D57C1B" w:rsidRDefault="008D2674" w:rsidP="008D2674">
      <w:pPr>
        <w:pStyle w:val="NormalWeb"/>
        <w:ind w:left="360" w:right="-516" w:firstLine="348"/>
        <w:jc w:val="both"/>
        <w:rPr>
          <w:rFonts w:ascii="Bookman Old Style" w:hAnsi="Bookman Old Style" w:cs="Arial"/>
        </w:rPr>
      </w:pPr>
      <w:r w:rsidRPr="00D57C1B">
        <w:rPr>
          <w:rFonts w:ascii="Bookman Old Style" w:hAnsi="Bookman Old Style" w:cs="Arial"/>
          <w:b/>
        </w:rPr>
        <w:t>EL SISTEMA DE LA</w:t>
      </w:r>
      <w:r>
        <w:rPr>
          <w:rFonts w:ascii="Bookman Old Style" w:hAnsi="Bookman Old Style" w:cs="Arial"/>
          <w:b/>
        </w:rPr>
        <w:t xml:space="preserve"> </w:t>
      </w:r>
      <w:r w:rsidRPr="00D57C1B">
        <w:rPr>
          <w:rFonts w:ascii="Bookman Old Style" w:hAnsi="Bookman Old Style" w:cs="Arial"/>
          <w:b/>
        </w:rPr>
        <w:t xml:space="preserve"> REALIDAD: </w:t>
      </w:r>
      <w:r w:rsidRPr="00D57C1B">
        <w:rPr>
          <w:rFonts w:ascii="Bookman Old Style" w:hAnsi="Bookman Old Style" w:cs="Arial"/>
        </w:rPr>
        <w:t>las personas jurídicas son entes que tienen existencia por sí mismas, no supeditada al reconocimiento del legislador en vistas al orden público. De este modo las personas jurídicas legalmente constituidas en el país de origen, tienen existencia en el extranjero, bastando la pertinente inscripción en los registros públicos del nuevo Estado.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ab/>
        <w:t>EL SISTEMA NEGATIVO:</w:t>
      </w:r>
      <w:r w:rsidRPr="00D57C1B">
        <w:rPr>
          <w:rFonts w:ascii="Bookman Old Style" w:hAnsi="Bookman Old Style" w:cs="Arial"/>
        </w:rPr>
        <w:t xml:space="preserve"> niega la utilidad de la noción de la personalidad jurídica, en el fondo decían, eso no hace sino ocultar la idea de la propiedad colectiva.</w:t>
      </w:r>
    </w:p>
    <w:p w:rsidR="008D2674" w:rsidRPr="00D57C1B" w:rsidRDefault="008D2674" w:rsidP="00365F0B">
      <w:pPr>
        <w:pStyle w:val="NormalWeb"/>
        <w:numPr>
          <w:ilvl w:val="0"/>
          <w:numId w:val="34"/>
        </w:numPr>
        <w:ind w:right="-516"/>
        <w:jc w:val="both"/>
        <w:rPr>
          <w:rFonts w:ascii="Bookman Old Style" w:hAnsi="Bookman Old Style" w:cs="Arial"/>
          <w:b/>
        </w:rPr>
      </w:pPr>
      <w:r w:rsidRPr="00D57C1B">
        <w:rPr>
          <w:rFonts w:ascii="Bookman Old Style" w:hAnsi="Bookman Old Style" w:cs="Arial"/>
          <w:b/>
        </w:rPr>
        <w:t>Clasificación de las personas jurídicas.</w:t>
      </w:r>
    </w:p>
    <w:p w:rsidR="008D2674" w:rsidRPr="00D57C1B" w:rsidRDefault="008D2674" w:rsidP="00365F0B">
      <w:pPr>
        <w:pStyle w:val="NormalWeb"/>
        <w:numPr>
          <w:ilvl w:val="0"/>
          <w:numId w:val="35"/>
        </w:numPr>
        <w:ind w:right="-516"/>
        <w:jc w:val="both"/>
        <w:rPr>
          <w:rFonts w:ascii="Bookman Old Style" w:hAnsi="Bookman Old Style" w:cs="Arial"/>
          <w:b/>
        </w:rPr>
      </w:pPr>
      <w:r w:rsidRPr="00D57C1B">
        <w:rPr>
          <w:rFonts w:ascii="Bookman Old Style" w:hAnsi="Bookman Old Style" w:cs="Arial"/>
          <w:b/>
        </w:rPr>
        <w:t>Personas de Derecho Público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El art. 91 (modificado por la ley 388/94) enumera a las personas jurídicas, sin distinguir cuales son las de derecho público y cuales las de derecho privado.</w:t>
      </w:r>
    </w:p>
    <w:p w:rsidR="008D2674" w:rsidRPr="00D57C1B" w:rsidRDefault="008D2674" w:rsidP="008D2674">
      <w:pPr>
        <w:pStyle w:val="NormalWeb"/>
        <w:spacing w:before="0" w:beforeAutospacing="0" w:after="0" w:afterAutospacing="0"/>
        <w:ind w:right="-516"/>
        <w:rPr>
          <w:rFonts w:ascii="Bookman Old Style" w:hAnsi="Bookman Old Style" w:cs="Arial"/>
        </w:rPr>
      </w:pPr>
      <w:bookmarkStart w:id="3" w:name="Art.91.-_Son_personas_jurídicas:"/>
      <w:r w:rsidRPr="00D57C1B">
        <w:rPr>
          <w:rFonts w:ascii="Bookman Old Style" w:hAnsi="Bookman Old Style" w:cs="Arial"/>
          <w:b/>
          <w:bCs/>
        </w:rPr>
        <w:t>Art. 91.-</w:t>
      </w:r>
      <w:r w:rsidRPr="00D57C1B">
        <w:rPr>
          <w:rFonts w:ascii="Bookman Old Style" w:hAnsi="Bookman Old Style" w:cs="Arial"/>
        </w:rPr>
        <w:t xml:space="preserve"> Son personas jurídicas</w:t>
      </w:r>
      <w:bookmarkEnd w:id="3"/>
    </w:p>
    <w:p w:rsidR="008D2674" w:rsidRPr="00D57C1B" w:rsidRDefault="008D2674" w:rsidP="00365F0B">
      <w:pPr>
        <w:pStyle w:val="NormalWeb"/>
        <w:numPr>
          <w:ilvl w:val="0"/>
          <w:numId w:val="36"/>
        </w:numPr>
        <w:tabs>
          <w:tab w:val="left" w:pos="900"/>
        </w:tabs>
        <w:ind w:right="-516" w:firstLine="0"/>
        <w:rPr>
          <w:rFonts w:ascii="Bookman Old Style" w:hAnsi="Bookman Old Style" w:cs="Arial"/>
        </w:rPr>
      </w:pPr>
      <w:r w:rsidRPr="00D57C1B">
        <w:rPr>
          <w:rFonts w:ascii="Bookman Old Style" w:hAnsi="Bookman Old Style" w:cs="Arial"/>
        </w:rPr>
        <w:t>el Estado;</w:t>
      </w:r>
      <w:r w:rsidRPr="00D57C1B">
        <w:rPr>
          <w:rFonts w:ascii="Bookman Old Style" w:hAnsi="Bookman Old Style" w:cs="Arial"/>
        </w:rPr>
        <w:br/>
        <w:t>b) los gobiernos departamentales y municipalidades;</w:t>
      </w:r>
      <w:r w:rsidRPr="00D57C1B">
        <w:rPr>
          <w:rFonts w:ascii="Bookman Old Style" w:hAnsi="Bookman Old Style" w:cs="Arial"/>
        </w:rPr>
        <w:br/>
        <w:t>c) las iglesias y las confesiones religiosas;</w:t>
      </w:r>
      <w:r w:rsidRPr="00D57C1B">
        <w:rPr>
          <w:rFonts w:ascii="Bookman Old Style" w:hAnsi="Bookman Old Style" w:cs="Arial"/>
        </w:rPr>
        <w:br/>
        <w:t>d) los entes autárquicos, autónomos y los de economía mixta y demás entes de Derecho Público, que, conforme con la respectiva legislación, sean capaces de adquirir bienes y obligarse;</w:t>
      </w:r>
      <w:r w:rsidRPr="00D57C1B">
        <w:rPr>
          <w:rFonts w:ascii="Bookman Old Style" w:hAnsi="Bookman Old Style" w:cs="Arial"/>
        </w:rPr>
        <w:br/>
        <w:t>e) las universidades;</w:t>
      </w:r>
      <w:r w:rsidRPr="00D57C1B">
        <w:rPr>
          <w:rFonts w:ascii="Bookman Old Style" w:hAnsi="Bookman Old Style" w:cs="Arial"/>
        </w:rPr>
        <w:br/>
        <w:t>f) las asociaciones que tengan por objeto el bien común;</w:t>
      </w:r>
      <w:r w:rsidRPr="00D57C1B">
        <w:rPr>
          <w:rFonts w:ascii="Bookman Old Style" w:hAnsi="Bookman Old Style" w:cs="Arial"/>
        </w:rPr>
        <w:br/>
        <w:t>g) las asociaciones inscriptas con capacidad restringida;</w:t>
      </w:r>
      <w:r w:rsidRPr="00D57C1B">
        <w:rPr>
          <w:rFonts w:ascii="Bookman Old Style" w:hAnsi="Bookman Old Style" w:cs="Arial"/>
        </w:rPr>
        <w:br/>
        <w:t>h) las fundaciones;</w:t>
      </w:r>
      <w:r w:rsidRPr="00D57C1B">
        <w:rPr>
          <w:rFonts w:ascii="Bookman Old Style" w:hAnsi="Bookman Old Style" w:cs="Arial"/>
        </w:rPr>
        <w:br/>
        <w:t xml:space="preserve">i) las sociedades anónimas </w:t>
      </w:r>
    </w:p>
    <w:p w:rsidR="008D2674" w:rsidRPr="00D57C1B" w:rsidRDefault="008D2674" w:rsidP="008D2674">
      <w:pPr>
        <w:pStyle w:val="NormalWeb"/>
        <w:ind w:left="360" w:right="-516"/>
        <w:rPr>
          <w:rFonts w:ascii="Bookman Old Style" w:hAnsi="Bookman Old Style" w:cs="Arial"/>
        </w:rPr>
      </w:pPr>
      <w:r w:rsidRPr="00D57C1B">
        <w:rPr>
          <w:rFonts w:ascii="Bookman Old Style" w:hAnsi="Bookman Old Style" w:cs="Arial"/>
        </w:rPr>
        <w:t xml:space="preserve">        j) las cooperativas</w:t>
      </w:r>
    </w:p>
    <w:p w:rsidR="008D2674" w:rsidRPr="00D57C1B" w:rsidRDefault="008D2674" w:rsidP="008D2674">
      <w:pPr>
        <w:pStyle w:val="NormalWeb"/>
        <w:ind w:left="360" w:right="-516"/>
        <w:rPr>
          <w:rFonts w:ascii="Bookman Old Style" w:hAnsi="Bookman Old Style" w:cs="Arial"/>
        </w:rPr>
      </w:pPr>
      <w:r w:rsidRPr="00D57C1B">
        <w:rPr>
          <w:rFonts w:ascii="Bookman Old Style" w:hAnsi="Bookman Old Style" w:cs="Arial"/>
        </w:rPr>
        <w:lastRenderedPageBreak/>
        <w:tab/>
        <w:t xml:space="preserve"> k) las demás sociedades reguladas en el código.</w:t>
      </w:r>
    </w:p>
    <w:p w:rsidR="008D2674" w:rsidRPr="00D57C1B" w:rsidRDefault="008D2674" w:rsidP="008D2674">
      <w:pPr>
        <w:pStyle w:val="NormalWeb"/>
        <w:ind w:left="360" w:right="-516"/>
        <w:rPr>
          <w:rFonts w:ascii="Bookman Old Style" w:hAnsi="Bookman Old Style" w:cs="Arial"/>
          <w:b/>
        </w:rPr>
      </w:pPr>
      <w:r w:rsidRPr="00D57C1B">
        <w:rPr>
          <w:rFonts w:ascii="Bookman Old Style" w:hAnsi="Bookman Old Style" w:cs="Arial"/>
        </w:rPr>
        <w:t xml:space="preserve">  </w:t>
      </w:r>
      <w:r w:rsidRPr="00D57C1B">
        <w:rPr>
          <w:rFonts w:ascii="Bookman Old Style" w:hAnsi="Bookman Old Style" w:cs="Arial"/>
          <w:b/>
        </w:rPr>
        <w:t>b) Personas del Derecho Privado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Puede observarse que la enumeración del Código ha sido formulada sin observarse en ella un orden científico. La enumeración es del todo inorgánica. El intérprete tiene la necesidad de sistematización de las categorías comprendidas en la enumeración legal.</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En general los autores modernos tienden a establecer 3 categorías.</w:t>
      </w:r>
    </w:p>
    <w:p w:rsidR="008D2674" w:rsidRPr="00D57C1B" w:rsidRDefault="008D2674" w:rsidP="00365F0B">
      <w:pPr>
        <w:pStyle w:val="NormalWeb"/>
        <w:numPr>
          <w:ilvl w:val="1"/>
          <w:numId w:val="34"/>
        </w:numPr>
        <w:ind w:right="-516"/>
        <w:jc w:val="both"/>
        <w:rPr>
          <w:rFonts w:ascii="Bookman Old Style" w:hAnsi="Bookman Old Style" w:cs="Arial"/>
        </w:rPr>
      </w:pPr>
      <w:r w:rsidRPr="00D57C1B">
        <w:rPr>
          <w:rFonts w:ascii="Bookman Old Style" w:hAnsi="Bookman Old Style" w:cs="Arial"/>
          <w:b/>
        </w:rPr>
        <w:t>las asociaciones</w:t>
      </w:r>
      <w:r w:rsidRPr="00D57C1B">
        <w:rPr>
          <w:rFonts w:ascii="Bookman Old Style" w:hAnsi="Bookman Old Style" w:cs="Arial"/>
        </w:rPr>
        <w:t>: son personas en las que los miembros se unen entre si para un fin no lucrativo (religioso, beneficio, artístico, etc)</w:t>
      </w:r>
    </w:p>
    <w:p w:rsidR="008D2674" w:rsidRPr="00D57C1B" w:rsidRDefault="008D2674" w:rsidP="00365F0B">
      <w:pPr>
        <w:pStyle w:val="NormalWeb"/>
        <w:numPr>
          <w:ilvl w:val="1"/>
          <w:numId w:val="34"/>
        </w:numPr>
        <w:ind w:right="-516"/>
        <w:jc w:val="both"/>
        <w:rPr>
          <w:rFonts w:ascii="Bookman Old Style" w:hAnsi="Bookman Old Style" w:cs="Arial"/>
        </w:rPr>
      </w:pPr>
      <w:r w:rsidRPr="00D57C1B">
        <w:rPr>
          <w:rFonts w:ascii="Bookman Old Style" w:hAnsi="Bookman Old Style" w:cs="Arial"/>
          <w:b/>
        </w:rPr>
        <w:t xml:space="preserve">las sociedades: </w:t>
      </w:r>
      <w:r w:rsidRPr="00D57C1B">
        <w:rPr>
          <w:rFonts w:ascii="Bookman Old Style" w:hAnsi="Bookman Old Style" w:cs="Arial"/>
        </w:rPr>
        <w:t>agrupan a personas que poniendo en común determinados bienes participan de las utilidades o pérdidas que arrojaren dichas actividades.</w:t>
      </w:r>
    </w:p>
    <w:p w:rsidR="008D2674" w:rsidRPr="00D57C1B" w:rsidRDefault="008D2674" w:rsidP="00365F0B">
      <w:pPr>
        <w:pStyle w:val="NormalWeb"/>
        <w:numPr>
          <w:ilvl w:val="1"/>
          <w:numId w:val="34"/>
        </w:numPr>
        <w:ind w:right="-516"/>
        <w:jc w:val="both"/>
        <w:rPr>
          <w:rFonts w:ascii="Bookman Old Style" w:hAnsi="Bookman Old Style" w:cs="Arial"/>
        </w:rPr>
      </w:pPr>
      <w:r w:rsidRPr="00D57C1B">
        <w:rPr>
          <w:rFonts w:ascii="Bookman Old Style" w:hAnsi="Bookman Old Style" w:cs="Arial"/>
          <w:b/>
        </w:rPr>
        <w:t>las fundaciones:</w:t>
      </w:r>
      <w:r w:rsidRPr="00D57C1B">
        <w:rPr>
          <w:rFonts w:ascii="Bookman Old Style" w:hAnsi="Bookman Old Style" w:cs="Arial"/>
        </w:rPr>
        <w:t xml:space="preserve"> se diferencian de todas ellas por cuanto esta clase de personas jurídicas no tiene miembros. Ellas responden a la voluntad del fundador que las crea con una finalidad específica.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bCs/>
        </w:rPr>
        <w:t>Art. 26.-</w:t>
      </w:r>
      <w:r w:rsidRPr="00D57C1B">
        <w:rPr>
          <w:rFonts w:ascii="Bookman Old Style" w:hAnsi="Bookman Old Style" w:cs="Arial"/>
        </w:rPr>
        <w:t xml:space="preserve"> La existencia y capacidad de las personas jurídicas de carácter privado constituidas en el extranjero, se regirán por las leyes de su domicilio, aunque se trate de actos ejecutados o de bienes existentes en la </w:t>
      </w:r>
      <w:r>
        <w:rPr>
          <w:rFonts w:ascii="Bookman Old Style" w:hAnsi="Bookman Old Style" w:cs="Arial"/>
        </w:rPr>
        <w:t xml:space="preserve"> </w:t>
      </w:r>
      <w:r w:rsidRPr="00D57C1B">
        <w:rPr>
          <w:rFonts w:ascii="Bookman Old Style" w:hAnsi="Bookman Old Style" w:cs="Arial"/>
        </w:rPr>
        <w:t>República.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92.-</w:t>
      </w:r>
      <w:r w:rsidRPr="00D57C1B">
        <w:rPr>
          <w:rFonts w:ascii="Bookman Old Style" w:hAnsi="Bookman Old Style" w:cs="Arial"/>
        </w:rPr>
        <w:t xml:space="preserve"> Son también personas jurídicas los Estados extranjeros, los organismos internacionales reconocidos por la</w:t>
      </w:r>
      <w:r>
        <w:rPr>
          <w:rFonts w:ascii="Bookman Old Style" w:hAnsi="Bookman Old Style" w:cs="Arial"/>
        </w:rPr>
        <w:t xml:space="preserve"> </w:t>
      </w:r>
      <w:r w:rsidRPr="00D57C1B">
        <w:rPr>
          <w:rFonts w:ascii="Bookman Old Style" w:hAnsi="Bookman Old Style" w:cs="Arial"/>
        </w:rPr>
        <w:t xml:space="preserve"> República, y las demás personas jurídicas extranjeras.</w:t>
      </w:r>
    </w:p>
    <w:p w:rsidR="008D2674" w:rsidRPr="00D57C1B" w:rsidRDefault="008D2674" w:rsidP="008D2674">
      <w:pPr>
        <w:pStyle w:val="NormalWeb"/>
        <w:ind w:right="-516"/>
        <w:jc w:val="both"/>
        <w:rPr>
          <w:rFonts w:ascii="Bookman Old Style" w:hAnsi="Bookman Old Style"/>
        </w:rPr>
      </w:pPr>
      <w:r w:rsidRPr="00D57C1B">
        <w:rPr>
          <w:rFonts w:ascii="Bookman Old Style" w:hAnsi="Bookman Old Style" w:cs="Arial"/>
          <w:b/>
          <w:bCs/>
        </w:rPr>
        <w:t>Art. 101.-</w:t>
      </w:r>
      <w:r w:rsidRPr="00D57C1B">
        <w:rPr>
          <w:rFonts w:ascii="Bookman Old Style" w:hAnsi="Bookman Old Style" w:cs="Arial"/>
        </w:rPr>
        <w:t xml:space="preserve"> La existencia y capacidad de las personas jurídicas privadas extranjeras, se rigen por las leyes de su domicilio. El carácter que revisten como tales, las habilita para ejercer en la</w:t>
      </w:r>
      <w:r>
        <w:rPr>
          <w:rFonts w:ascii="Bookman Old Style" w:hAnsi="Bookman Old Style" w:cs="Arial"/>
        </w:rPr>
        <w:t xml:space="preserve"> </w:t>
      </w:r>
      <w:r w:rsidRPr="00D57C1B">
        <w:rPr>
          <w:rFonts w:ascii="Bookman Old Style" w:hAnsi="Bookman Old Style" w:cs="Arial"/>
        </w:rPr>
        <w:t xml:space="preserve"> República todos los derechos que les corresponden para los fines de su institución, en la misma medida establecida por este Código para las personas privadas nacionales</w:t>
      </w:r>
      <w:r w:rsidRPr="00D57C1B">
        <w:rPr>
          <w:rFonts w:ascii="Bookman Old Style" w:hAnsi="Bookman Old Style"/>
        </w:rPr>
        <w:t>.</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b/>
          <w:bCs/>
        </w:rPr>
        <w:t>Art. 1196</w:t>
      </w:r>
      <w:r w:rsidRPr="00D57C1B">
        <w:rPr>
          <w:rFonts w:ascii="Bookman Old Style" w:hAnsi="Bookman Old Style" w:cs="Arial"/>
        </w:rPr>
        <w:t>.- Las sociedades constituidas en el extranjero se rigen, en cuanto a su existencia y capacidad, por las leyes del país de su domicilio.</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El carácter que revisten las habilita plenamente para ejercer en la</w:t>
      </w:r>
      <w:r>
        <w:rPr>
          <w:rFonts w:ascii="Bookman Old Style" w:hAnsi="Bookman Old Style" w:cs="Arial"/>
        </w:rPr>
        <w:t xml:space="preserve"> </w:t>
      </w:r>
      <w:r w:rsidRPr="00D57C1B">
        <w:rPr>
          <w:rFonts w:ascii="Bookman Old Style" w:hAnsi="Bookman Old Style" w:cs="Arial"/>
        </w:rPr>
        <w:t xml:space="preserve"> República las acciones y derechos que les corresponda. </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 xml:space="preserve">Más, para el ejercicio habitual de actos comprendidos en el objeto especial de su institución, se ajustarán a las prescripciones establecidas en la </w:t>
      </w:r>
      <w:r>
        <w:rPr>
          <w:rFonts w:ascii="Bookman Old Style" w:hAnsi="Bookman Old Style" w:cs="Arial"/>
        </w:rPr>
        <w:t xml:space="preserve"> </w:t>
      </w:r>
      <w:r w:rsidRPr="00D57C1B">
        <w:rPr>
          <w:rFonts w:ascii="Bookman Old Style" w:hAnsi="Bookman Old Style" w:cs="Arial"/>
        </w:rPr>
        <w:t>República.</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 xml:space="preserve"> Las sociedades constituidas en el extranjero tienen su domicilio en el lugar donde está el asiento principal de sus negocios. Los establecimientos, agencias </w:t>
      </w:r>
      <w:r w:rsidRPr="00D57C1B">
        <w:rPr>
          <w:rFonts w:ascii="Bookman Old Style" w:hAnsi="Bookman Old Style" w:cs="Arial"/>
        </w:rPr>
        <w:lastRenderedPageBreak/>
        <w:t>o sucursales constituidas en la</w:t>
      </w:r>
      <w:r>
        <w:rPr>
          <w:rFonts w:ascii="Bookman Old Style" w:hAnsi="Bookman Old Style" w:cs="Arial"/>
        </w:rPr>
        <w:t xml:space="preserve"> </w:t>
      </w:r>
      <w:r w:rsidRPr="00D57C1B">
        <w:rPr>
          <w:rFonts w:ascii="Bookman Old Style" w:hAnsi="Bookman Old Style" w:cs="Arial"/>
        </w:rPr>
        <w:t xml:space="preserve"> República se consideran domiciliados en ella en lo que concierne a los actos que aquí practiquen, debiendo cumplir con las obligaciones y formalidades previstas para el tipo de sociedad más similar al de su constitución.</w:t>
      </w:r>
    </w:p>
    <w:p w:rsidR="008D2674" w:rsidRPr="00D57C1B" w:rsidRDefault="008D2674" w:rsidP="00365F0B">
      <w:pPr>
        <w:pStyle w:val="NormalWeb"/>
        <w:numPr>
          <w:ilvl w:val="0"/>
          <w:numId w:val="34"/>
        </w:numPr>
        <w:ind w:right="-516"/>
        <w:jc w:val="both"/>
        <w:rPr>
          <w:rFonts w:ascii="Bookman Old Style" w:hAnsi="Bookman Old Style" w:cs="Arial"/>
          <w:b/>
        </w:rPr>
      </w:pPr>
      <w:r w:rsidRPr="00D57C1B">
        <w:rPr>
          <w:rFonts w:ascii="Bookman Old Style" w:hAnsi="Bookman Old Style" w:cs="Arial"/>
          <w:b/>
        </w:rPr>
        <w:t>Las personas jurídicas extranjeras</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Capacidad de las personas jurídicas extranjeras</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Código Civil Paraguayo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La existencia  y la capacidad de las personas jurídicas privadas se</w:t>
      </w:r>
      <w:r w:rsidRPr="00D57C1B">
        <w:rPr>
          <w:rFonts w:ascii="Bookman Old Style" w:hAnsi="Bookman Old Style" w:cs="Arial"/>
        </w:rPr>
        <w:t xml:space="preserve"> </w:t>
      </w:r>
      <w:r w:rsidRPr="00D57C1B">
        <w:rPr>
          <w:rFonts w:ascii="Bookman Old Style" w:hAnsi="Bookman Old Style" w:cs="Arial"/>
          <w:b/>
        </w:rPr>
        <w:t xml:space="preserve">rigen por las leyes de su domicilio. </w:t>
      </w:r>
      <w:r w:rsidRPr="00D57C1B">
        <w:rPr>
          <w:rFonts w:ascii="Bookman Old Style" w:hAnsi="Bookman Old Style" w:cs="Arial"/>
        </w:rPr>
        <w:t>El carácter que ellas revisten como tales las habilita para ejercer en la</w:t>
      </w:r>
      <w:r>
        <w:rPr>
          <w:rFonts w:ascii="Bookman Old Style" w:hAnsi="Bookman Old Style" w:cs="Arial"/>
        </w:rPr>
        <w:t xml:space="preserve"> </w:t>
      </w:r>
      <w:r w:rsidRPr="00D57C1B">
        <w:rPr>
          <w:rFonts w:ascii="Bookman Old Style" w:hAnsi="Bookman Old Style" w:cs="Arial"/>
        </w:rPr>
        <w:t xml:space="preserve"> República todos los derechos que le corresponden para los fines de la institución.</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En principio, y para todo lo que no sea ejercicio de los actos comprendido en el objeto especial de su institución, las personas jurídicas privadas extranjeras se someten a la ley del domicilio.</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rPr>
        <w:tab/>
        <w:t xml:space="preserve">Para el </w:t>
      </w:r>
      <w:r w:rsidRPr="00D57C1B">
        <w:rPr>
          <w:rFonts w:ascii="Bookman Old Style" w:hAnsi="Bookman Old Style" w:cs="Arial"/>
          <w:b/>
        </w:rPr>
        <w:t xml:space="preserve">ejercicio de los actos comprendidos en el objeto especial de su constitución </w:t>
      </w:r>
      <w:r w:rsidRPr="00D57C1B">
        <w:rPr>
          <w:rFonts w:ascii="Bookman Old Style" w:hAnsi="Bookman Old Style" w:cs="Arial"/>
        </w:rPr>
        <w:t xml:space="preserve">las personas jurídicas extranjeras de derecho privado se sujetarán a las prescripciones establecidas en las leyes de la </w:t>
      </w:r>
      <w:r>
        <w:rPr>
          <w:rFonts w:ascii="Bookman Old Style" w:hAnsi="Bookman Old Style" w:cs="Arial"/>
        </w:rPr>
        <w:t xml:space="preserve"> </w:t>
      </w:r>
      <w:r w:rsidRPr="00D57C1B">
        <w:rPr>
          <w:rFonts w:ascii="Bookman Old Style" w:hAnsi="Bookman Old Style" w:cs="Arial"/>
        </w:rPr>
        <w:t xml:space="preserve">República </w:t>
      </w:r>
      <w:r w:rsidRPr="00D57C1B">
        <w:rPr>
          <w:rFonts w:ascii="Bookman Old Style" w:hAnsi="Bookman Old Style" w:cs="Arial"/>
          <w:b/>
        </w:rPr>
        <w:t>(ley territorial)</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Tratado del Derecho Civil Internacional de Montevideo (1940)</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El principio y la excepción mencionados sobre la vida de las personas jurídicas extranjeras de derecho privado, se inspiran en el art. 4 del tratado del derecho civil internacional de Montevideo de 1940.</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 xml:space="preserve">El régimen se manifiesta </w:t>
      </w:r>
      <w:r w:rsidRPr="00D57C1B">
        <w:rPr>
          <w:rFonts w:ascii="Bookman Old Style" w:hAnsi="Bookman Old Style" w:cs="Arial"/>
          <w:b/>
        </w:rPr>
        <w:t xml:space="preserve">extraterritorial </w:t>
      </w:r>
      <w:r w:rsidRPr="00D57C1B">
        <w:rPr>
          <w:rFonts w:ascii="Bookman Old Style" w:hAnsi="Bookman Old Style" w:cs="Arial"/>
        </w:rPr>
        <w:t>en tanto la persona jurídica extranjera actúe en nuestro territorio sin ejercer los actos que hacen al objeto de su institución, ya que para el efecto ella no requiere ser admitida por el Estado ni tener que someterse a la ley territorial (como estar en juicio, actuar ante la administración, adquirir bienes, obligarse, recibir donaciones).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 xml:space="preserve">Tratándose de que la persona jurídica extranjera haya de ejercer en nuestro país actos de aquellos que hacen al objeto de su institución, la personalidad debe someterse a </w:t>
      </w:r>
      <w:r w:rsidRPr="00D57C1B">
        <w:rPr>
          <w:rFonts w:ascii="Bookman Old Style" w:hAnsi="Bookman Old Style" w:cs="Arial"/>
          <w:b/>
        </w:rPr>
        <w:t xml:space="preserve">la territorialidad. </w:t>
      </w:r>
      <w:r w:rsidRPr="00D57C1B">
        <w:rPr>
          <w:rFonts w:ascii="Bookman Old Style" w:hAnsi="Bookman Old Style" w:cs="Arial"/>
        </w:rPr>
        <w:t xml:space="preserve">Ello se explica, las limitaciones a la capacidad de la persona jurídica constituida en otro Estado </w:t>
      </w:r>
      <w:r w:rsidRPr="00D57C1B">
        <w:rPr>
          <w:rFonts w:ascii="Bookman Old Style" w:hAnsi="Bookman Old Style" w:cs="Arial"/>
        </w:rPr>
        <w:lastRenderedPageBreak/>
        <w:t xml:space="preserve">que pretende ejercer en el nuestro, los actos que tienen por fin el objeto de su institución. </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La persona jurídica habilitada por un Estado para cierto fin u objeto no puede gozar de personalidad para ejercer ese fin u objeto en cualquier parte. Ella solo tiene personalidad para ejercerlo en el Estado que le habilitó para ello.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Para ejercer su objeto en el territorio de otro Estado la persona jurídica requiere la admisión territorial a las disposiciones que la ley territorial estime convenientes.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pStyle w:val="NormalWeb"/>
        <w:ind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El domicilio de las personas jurídicas extranjeras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95.-</w:t>
      </w:r>
      <w:r w:rsidRPr="00D57C1B">
        <w:rPr>
          <w:rFonts w:ascii="Bookman Old Style" w:hAnsi="Bookman Old Style" w:cs="Arial"/>
        </w:rPr>
        <w:t xml:space="preserve"> Las personas jurídicas, salvo los que se disponga en el acto constitutivo, tienen su domicilio en el </w:t>
      </w:r>
      <w:r w:rsidRPr="00D57C1B">
        <w:rPr>
          <w:rFonts w:ascii="Bookman Old Style" w:hAnsi="Bookman Old Style" w:cs="Arial"/>
          <w:b/>
          <w:u w:val="single"/>
        </w:rPr>
        <w:t>lugar de su sede</w:t>
      </w:r>
      <w:r w:rsidRPr="00D57C1B">
        <w:rPr>
          <w:rFonts w:ascii="Bookman Old Style" w:hAnsi="Bookman Old Style" w:cs="Arial"/>
          <w:u w:val="single"/>
        </w:rPr>
        <w:t>.</w:t>
      </w:r>
      <w:r w:rsidRPr="00D57C1B">
        <w:rPr>
          <w:rFonts w:ascii="Bookman Old Style" w:hAnsi="Bookman Old Style" w:cs="Arial"/>
        </w:rPr>
        <w:t xml:space="preserve"> Si tuvieren establecimientos en diferentes localidades, su domicilio estará en ellas para el cumplimiento de las obligaciones allí contraídas</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 xml:space="preserve">Art- 1196.-… Las </w:t>
      </w:r>
      <w:r w:rsidRPr="00D57C1B">
        <w:rPr>
          <w:rFonts w:ascii="Bookman Old Style" w:hAnsi="Bookman Old Style" w:cs="Arial"/>
          <w:b/>
        </w:rPr>
        <w:t xml:space="preserve">sociedades </w:t>
      </w:r>
      <w:r w:rsidRPr="00D57C1B">
        <w:rPr>
          <w:rFonts w:ascii="Bookman Old Style" w:hAnsi="Bookman Old Style" w:cs="Arial"/>
        </w:rPr>
        <w:t xml:space="preserve">constituidas en el extranjero tienen su </w:t>
      </w:r>
      <w:r w:rsidRPr="00D57C1B">
        <w:rPr>
          <w:rFonts w:ascii="Bookman Old Style" w:hAnsi="Bookman Old Style" w:cs="Arial"/>
          <w:b/>
          <w:u w:val="single"/>
        </w:rPr>
        <w:t>domicilio en el lugar donde está el asiento principal de sus negocios</w:t>
      </w:r>
      <w:r w:rsidRPr="00D57C1B">
        <w:rPr>
          <w:rFonts w:ascii="Bookman Old Style" w:hAnsi="Bookman Old Style" w:cs="Arial"/>
        </w:rPr>
        <w:t xml:space="preserve">. </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Los establecimientos, agencias o sucursales constituidas en la</w:t>
      </w:r>
      <w:r>
        <w:rPr>
          <w:rFonts w:ascii="Bookman Old Style" w:hAnsi="Bookman Old Style" w:cs="Arial"/>
        </w:rPr>
        <w:t xml:space="preserve"> </w:t>
      </w:r>
      <w:r w:rsidRPr="00D57C1B">
        <w:rPr>
          <w:rFonts w:ascii="Bookman Old Style" w:hAnsi="Bookman Old Style" w:cs="Arial"/>
        </w:rPr>
        <w:t xml:space="preserve"> República se consideran domiciliados en ella en lo que concierne a los actos que aquí practiquen, debiendo cumplir con las obligaciones y formalidades previstas para el tipo de sociedad más similar al de su constitución.</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La nacionalidad de las personas jurídicas extranjeras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Para la mayoría en doctrina y la legislación, las personas jurídicas están dotadas de nacionalidad.</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fundamento es el siguiente: el Estado debe controlar la actividad de los grupos sociales tanto como la actividad de los individuos. La actividad de los extranjeros en Francia se encuentra sometida a una reglamentación propia por razones de seguridad de Estado.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lastRenderedPageBreak/>
        <w:tab/>
        <w:t>Es pues indispensable descrismar la actividad de los grupos extranjeros por oposición  a lo que considera propiamente francés. Tal es la razón de la nacionalidad de las sociedades.</w:t>
      </w:r>
      <w:r w:rsidRPr="00D57C1B">
        <w:rPr>
          <w:rFonts w:ascii="Bookman Old Style" w:hAnsi="Bookman Old Style" w:cs="Arial"/>
        </w:rPr>
        <w:tab/>
        <w:t xml:space="preserve">Para la inmensa mayoría de la doctrina, jurisprudencia y aun la legislación </w:t>
      </w:r>
      <w:r w:rsidRPr="00D57C1B">
        <w:rPr>
          <w:rFonts w:ascii="Bookman Old Style" w:hAnsi="Bookman Old Style" w:cs="Arial"/>
          <w:b/>
        </w:rPr>
        <w:t>la nacionalidad de las personas jurídicas se determina por la sede social.</w:t>
      </w: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BOLILLA 9</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EL DERECHO CIVIL INTERNACIONAL</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LOS ACTOS JURIDICOS Y SU REGULACION INTERNACIONAL</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1. introducción a los actos jurídicos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El tema de los hechos y actos jurídicos recién gana relevancia con la sanción del Código Alemán (1900).</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Es innegable que dentro de la </w:t>
      </w:r>
      <w:r>
        <w:rPr>
          <w:rFonts w:ascii="Bookman Old Style" w:hAnsi="Bookman Old Style" w:cs="Arial"/>
        </w:rPr>
        <w:t xml:space="preserve"> </w:t>
      </w:r>
      <w:r w:rsidRPr="00D57C1B">
        <w:rPr>
          <w:rFonts w:ascii="Bookman Old Style" w:hAnsi="Bookman Old Style" w:cs="Arial"/>
        </w:rPr>
        <w:t>Teoría General del Derecho, el tema hecho jurídico del cual el acto jurídico es una especie, constituye un tema capital.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Los hechos pueden clasificarse en: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NATURALES:</w:t>
      </w:r>
      <w:r w:rsidRPr="00D57C1B">
        <w:rPr>
          <w:rFonts w:ascii="Bookman Old Style" w:hAnsi="Bookman Old Style" w:cs="Arial"/>
        </w:rPr>
        <w:t xml:space="preserve"> extraños a la voluntad del hombre, como las inundaciones, terremotos; pueden dar lugar a una pérdida o adquisición cuando la ley se refiere a ellos.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HUMANOS:</w:t>
      </w:r>
      <w:r w:rsidRPr="00D57C1B">
        <w:rPr>
          <w:rFonts w:ascii="Bookman Old Style" w:hAnsi="Bookman Old Style" w:cs="Arial"/>
        </w:rPr>
        <w:t xml:space="preserve"> los producidos por el hombre. Ellos a su vez pueden ser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Voluntarios</w:t>
      </w:r>
      <w:r w:rsidRPr="00D57C1B">
        <w:rPr>
          <w:rFonts w:ascii="Bookman Old Style" w:hAnsi="Bookman Old Style" w:cs="Arial"/>
        </w:rPr>
        <w:t>: si fueron ejecutados con discernimiento, intención y libertad. El acto voluntario necesita de otro elemento para que pueda producir efectos en el mundo jurídico, su manifestación exterior. Los hechos humanos voluntarios pueden ser a su vez, lícitos o ilícitos dependiendo de la adecuación o no a la ley.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 xml:space="preserve">Involuntarios: </w:t>
      </w:r>
      <w:r w:rsidRPr="00D57C1B">
        <w:rPr>
          <w:rFonts w:ascii="Bookman Old Style" w:hAnsi="Bookman Old Style" w:cs="Arial"/>
        </w:rPr>
        <w:t>actos en los cuales falta algunos de estos elementos.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Para que los hechos humanos voluntarios lícitos sean tenidos como actos jurídicos, es menester que ellos sean realizados con la intención de producir consecuencias jurídicas.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296.-</w:t>
      </w:r>
      <w:r w:rsidRPr="00D57C1B">
        <w:rPr>
          <w:rFonts w:ascii="Bookman Old Style" w:hAnsi="Bookman Old Style" w:cs="Arial"/>
        </w:rPr>
        <w:t xml:space="preserve"> Son actos jurídicos los actos voluntarios lícitos, que tengan por fin inmediato crear, modificar, transferir, conservar o extinguir derechos.</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2. Regulación internacional  de los actos jurídicos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Los elementos del acto jurídicos son:</w:t>
      </w:r>
    </w:p>
    <w:p w:rsidR="008D2674" w:rsidRPr="00D57C1B" w:rsidRDefault="008D2674" w:rsidP="00365F0B">
      <w:pPr>
        <w:pStyle w:val="NormalWeb"/>
        <w:numPr>
          <w:ilvl w:val="1"/>
          <w:numId w:val="31"/>
        </w:numPr>
        <w:ind w:right="-516"/>
        <w:jc w:val="both"/>
        <w:rPr>
          <w:rFonts w:ascii="Bookman Old Style" w:hAnsi="Bookman Old Style" w:cs="Arial"/>
        </w:rPr>
      </w:pPr>
      <w:r w:rsidRPr="00D57C1B">
        <w:rPr>
          <w:rFonts w:ascii="Bookman Old Style" w:hAnsi="Bookman Old Style" w:cs="Arial"/>
        </w:rPr>
        <w:t xml:space="preserve">la </w:t>
      </w:r>
      <w:r w:rsidRPr="00D57C1B">
        <w:rPr>
          <w:rFonts w:ascii="Bookman Old Style" w:hAnsi="Bookman Old Style" w:cs="Arial"/>
          <w:b/>
        </w:rPr>
        <w:t>capacidad</w:t>
      </w:r>
      <w:r w:rsidRPr="00D57C1B">
        <w:rPr>
          <w:rFonts w:ascii="Bookman Old Style" w:hAnsi="Bookman Old Style" w:cs="Arial"/>
        </w:rPr>
        <w:t xml:space="preserve"> de los otorgantes</w:t>
      </w:r>
    </w:p>
    <w:p w:rsidR="008D2674" w:rsidRPr="00D57C1B" w:rsidRDefault="008D2674" w:rsidP="00365F0B">
      <w:pPr>
        <w:pStyle w:val="NormalWeb"/>
        <w:numPr>
          <w:ilvl w:val="1"/>
          <w:numId w:val="31"/>
        </w:numPr>
        <w:ind w:right="-516"/>
        <w:jc w:val="both"/>
        <w:rPr>
          <w:rFonts w:ascii="Bookman Old Style" w:hAnsi="Bookman Old Style" w:cs="Arial"/>
        </w:rPr>
      </w:pPr>
      <w:r w:rsidRPr="00D57C1B">
        <w:rPr>
          <w:rFonts w:ascii="Bookman Old Style" w:hAnsi="Bookman Old Style" w:cs="Arial"/>
        </w:rPr>
        <w:t xml:space="preserve">la </w:t>
      </w:r>
      <w:r w:rsidRPr="00D57C1B">
        <w:rPr>
          <w:rFonts w:ascii="Bookman Old Style" w:hAnsi="Bookman Old Style" w:cs="Arial"/>
          <w:b/>
        </w:rPr>
        <w:t>voluntad</w:t>
      </w:r>
      <w:r w:rsidRPr="00D57C1B">
        <w:rPr>
          <w:rFonts w:ascii="Bookman Old Style" w:hAnsi="Bookman Old Style" w:cs="Arial"/>
        </w:rPr>
        <w:t xml:space="preserve"> exenta de vicios</w:t>
      </w:r>
    </w:p>
    <w:p w:rsidR="008D2674" w:rsidRPr="00D57C1B" w:rsidRDefault="008D2674" w:rsidP="00365F0B">
      <w:pPr>
        <w:pStyle w:val="NormalWeb"/>
        <w:numPr>
          <w:ilvl w:val="1"/>
          <w:numId w:val="31"/>
        </w:numPr>
        <w:ind w:right="-516"/>
        <w:jc w:val="both"/>
        <w:rPr>
          <w:rFonts w:ascii="Bookman Old Style" w:hAnsi="Bookman Old Style" w:cs="Arial"/>
          <w:b/>
        </w:rPr>
      </w:pPr>
      <w:r w:rsidRPr="00D57C1B">
        <w:rPr>
          <w:rFonts w:ascii="Bookman Old Style" w:hAnsi="Bookman Old Style" w:cs="Arial"/>
        </w:rPr>
        <w:t xml:space="preserve">el </w:t>
      </w:r>
      <w:r w:rsidRPr="00D57C1B">
        <w:rPr>
          <w:rFonts w:ascii="Bookman Old Style" w:hAnsi="Bookman Old Style" w:cs="Arial"/>
          <w:b/>
        </w:rPr>
        <w:t>objeto lícito</w:t>
      </w:r>
    </w:p>
    <w:p w:rsidR="008D2674" w:rsidRPr="00D57C1B" w:rsidRDefault="008D2674" w:rsidP="00365F0B">
      <w:pPr>
        <w:pStyle w:val="NormalWeb"/>
        <w:numPr>
          <w:ilvl w:val="1"/>
          <w:numId w:val="31"/>
        </w:numPr>
        <w:ind w:right="-516"/>
        <w:jc w:val="both"/>
        <w:rPr>
          <w:rFonts w:ascii="Bookman Old Style" w:hAnsi="Bookman Old Style" w:cs="Arial"/>
        </w:rPr>
      </w:pPr>
      <w:r w:rsidRPr="00D57C1B">
        <w:rPr>
          <w:rFonts w:ascii="Bookman Old Style" w:hAnsi="Bookman Old Style" w:cs="Arial"/>
        </w:rPr>
        <w:t xml:space="preserve">las </w:t>
      </w:r>
      <w:r w:rsidRPr="00D57C1B">
        <w:rPr>
          <w:rFonts w:ascii="Bookman Old Style" w:hAnsi="Bookman Old Style" w:cs="Arial"/>
          <w:b/>
        </w:rPr>
        <w:t>formas</w:t>
      </w:r>
    </w:p>
    <w:p w:rsidR="008D2674" w:rsidRPr="00D57C1B" w:rsidRDefault="008D2674" w:rsidP="00365F0B">
      <w:pPr>
        <w:pStyle w:val="NormalWeb"/>
        <w:numPr>
          <w:ilvl w:val="1"/>
          <w:numId w:val="31"/>
        </w:numPr>
        <w:ind w:right="-516"/>
        <w:jc w:val="both"/>
        <w:rPr>
          <w:rFonts w:ascii="Bookman Old Style" w:hAnsi="Bookman Old Style" w:cs="Arial"/>
        </w:rPr>
      </w:pPr>
      <w:r w:rsidRPr="00D57C1B">
        <w:rPr>
          <w:rFonts w:ascii="Bookman Old Style" w:hAnsi="Bookman Old Style" w:cs="Arial"/>
        </w:rPr>
        <w:t xml:space="preserve">la </w:t>
      </w:r>
      <w:r w:rsidRPr="00D57C1B">
        <w:rPr>
          <w:rFonts w:ascii="Bookman Old Style" w:hAnsi="Bookman Old Style" w:cs="Arial"/>
          <w:b/>
        </w:rPr>
        <w:t>causa final</w:t>
      </w:r>
    </w:p>
    <w:p w:rsidR="008D2674" w:rsidRPr="00D57C1B" w:rsidRDefault="008D2674" w:rsidP="008D2674">
      <w:pPr>
        <w:pStyle w:val="NormalWeb"/>
        <w:ind w:left="1080" w:right="-516"/>
        <w:jc w:val="center"/>
        <w:rPr>
          <w:rFonts w:ascii="Bookman Old Style" w:hAnsi="Bookman Old Style" w:cs="Arial"/>
          <w:u w:val="single"/>
        </w:rPr>
      </w:pPr>
      <w:r w:rsidRPr="00D57C1B">
        <w:rPr>
          <w:rFonts w:ascii="Bookman Old Style" w:hAnsi="Bookman Old Style" w:cs="Arial"/>
          <w:b/>
          <w:u w:val="single"/>
        </w:rPr>
        <w:t>DESARROLLO</w:t>
      </w:r>
    </w:p>
    <w:p w:rsidR="008D2674" w:rsidRPr="00D57C1B" w:rsidRDefault="008D2674" w:rsidP="00365F0B">
      <w:pPr>
        <w:pStyle w:val="NormalWeb"/>
        <w:numPr>
          <w:ilvl w:val="0"/>
          <w:numId w:val="37"/>
        </w:numPr>
        <w:ind w:right="-516"/>
        <w:jc w:val="both"/>
        <w:rPr>
          <w:rFonts w:ascii="Bookman Old Style" w:hAnsi="Bookman Old Style" w:cs="Arial"/>
          <w:b/>
        </w:rPr>
      </w:pPr>
      <w:r w:rsidRPr="00D57C1B">
        <w:rPr>
          <w:rFonts w:ascii="Bookman Old Style" w:hAnsi="Bookman Old Style" w:cs="Arial"/>
          <w:b/>
        </w:rPr>
        <w:t>CAPACIDAD</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La capacidad jurídica puede revestir dos modalidades:</w:t>
      </w:r>
    </w:p>
    <w:p w:rsidR="008D2674" w:rsidRPr="00D57C1B" w:rsidRDefault="008D2674" w:rsidP="008D2674">
      <w:pPr>
        <w:pStyle w:val="NormalWeb"/>
        <w:ind w:right="-516"/>
        <w:jc w:val="both"/>
        <w:rPr>
          <w:rFonts w:ascii="Bookman Old Style" w:hAnsi="Bookman Old Style" w:cs="Arial"/>
          <w:b/>
          <w:u w:val="single"/>
        </w:rPr>
      </w:pPr>
      <w:r w:rsidRPr="00D57C1B">
        <w:rPr>
          <w:rFonts w:ascii="Bookman Old Style" w:hAnsi="Bookman Old Style" w:cs="Arial"/>
          <w:b/>
          <w:u w:val="single"/>
        </w:rPr>
        <w:t>La capacidad de Derecho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Es la aptitud para ser titular de derechos subjetivos y de deberes jurídicos. La capacidad de derecho se relaciona de esta manera con el goce o la aptitud de derecho de la persona. Esta especia de capacidad existe en todos los sujetos de derecho, y ninguno puede carecer de ella.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La ausencia de capacidad de derecho es </w:t>
      </w:r>
      <w:r w:rsidRPr="00D57C1B">
        <w:rPr>
          <w:rFonts w:ascii="Bookman Old Style" w:hAnsi="Bookman Old Style" w:cs="Arial"/>
          <w:b/>
        </w:rPr>
        <w:t>siempre relativa.</w:t>
      </w:r>
      <w:r w:rsidRPr="00D57C1B">
        <w:rPr>
          <w:rFonts w:ascii="Bookman Old Style" w:hAnsi="Bookman Old Style" w:cs="Arial"/>
        </w:rPr>
        <w:t xml:space="preserve"> Sólo puede referirse a ciertos actos o ciertos derechos, pero no puede ser absoluta. Ello se expresa diciendo que la incapacidad de derecho es relativa.</w:t>
      </w:r>
    </w:p>
    <w:p w:rsidR="008D2674" w:rsidRDefault="008D2674" w:rsidP="008D2674">
      <w:pPr>
        <w:pStyle w:val="NormalWeb"/>
        <w:ind w:right="-516"/>
        <w:jc w:val="both"/>
        <w:rPr>
          <w:rFonts w:ascii="Bookman Old Style" w:hAnsi="Bookman Old Style" w:cs="Arial"/>
        </w:rPr>
      </w:pPr>
      <w:r w:rsidRPr="00D57C1B">
        <w:rPr>
          <w:rFonts w:ascii="Bookman Old Style" w:hAnsi="Bookman Old Style" w:cs="Arial"/>
        </w:rPr>
        <w:tab/>
        <w:t>Es característica de la capacidad de derecho que ella se funda en consideraciones de orden público, es decir, obedece a razones que tienen su origen exclusivo en la ley y sus fundamentos en consideraciones de carácter social. Es decir, que las soluciones en materia tienen su inspiración, no en la protección de los incapaces sino en razones de convivencia de sociedad.</w:t>
      </w:r>
    </w:p>
    <w:p w:rsidR="008D2674" w:rsidRPr="00D57C1B" w:rsidRDefault="008D2674" w:rsidP="008D2674">
      <w:pPr>
        <w:pStyle w:val="NormalWeb"/>
        <w:ind w:right="-516"/>
        <w:jc w:val="both"/>
        <w:rPr>
          <w:rFonts w:ascii="Bookman Old Style" w:hAnsi="Bookman Old Style" w:cs="Arial"/>
        </w:rPr>
      </w:pPr>
    </w:p>
    <w:p w:rsidR="008D2674" w:rsidRPr="00500D4E" w:rsidRDefault="008D2674" w:rsidP="00365F0B">
      <w:pPr>
        <w:numPr>
          <w:ilvl w:val="0"/>
          <w:numId w:val="49"/>
        </w:numPr>
        <w:jc w:val="both"/>
        <w:rPr>
          <w:rFonts w:ascii="Arial" w:hAnsi="Arial" w:cs="Arial"/>
          <w:b/>
          <w:color w:val="800080"/>
        </w:rPr>
      </w:pPr>
      <w:r w:rsidRPr="00676F9C">
        <w:rPr>
          <w:rFonts w:ascii="Arial" w:hAnsi="Arial" w:cs="Arial"/>
        </w:rPr>
        <w:t xml:space="preserve">EL CODIGO SOMETE </w:t>
      </w:r>
      <w:smartTag w:uri="urn:schemas-microsoft-com:office:smarttags" w:element="PersonName">
        <w:smartTagPr>
          <w:attr w:name="ProductID" w:val="LA MATERIA DE"/>
        </w:smartTagPr>
        <w:r w:rsidRPr="00676F9C">
          <w:rPr>
            <w:rFonts w:ascii="Arial" w:hAnsi="Arial" w:cs="Arial"/>
          </w:rPr>
          <w:t>LA MATERIA DE</w:t>
        </w:r>
      </w:smartTag>
      <w:r w:rsidRPr="00676F9C">
        <w:rPr>
          <w:rFonts w:ascii="Arial" w:hAnsi="Arial" w:cs="Arial"/>
        </w:rPr>
        <w:t xml:space="preserve"> CAPACIDAD E INCAPACIDAD DE</w:t>
      </w:r>
      <w:r>
        <w:rPr>
          <w:rFonts w:ascii="Arial" w:hAnsi="Arial" w:cs="Arial"/>
          <w:color w:val="800080"/>
        </w:rPr>
        <w:t xml:space="preserve"> </w:t>
      </w:r>
      <w:r w:rsidRPr="00676F9C">
        <w:rPr>
          <w:rFonts w:ascii="Arial" w:hAnsi="Arial" w:cs="Arial"/>
        </w:rPr>
        <w:t xml:space="preserve">DERECHO A </w:t>
      </w:r>
      <w:smartTag w:uri="urn:schemas-microsoft-com:office:smarttags" w:element="PersonName">
        <w:smartTagPr>
          <w:attr w:name="ProductID" w:val="LA LEY TERRITORIAL"/>
        </w:smartTagPr>
        <w:r w:rsidRPr="00676F9C">
          <w:rPr>
            <w:rFonts w:ascii="Arial" w:hAnsi="Arial" w:cs="Arial"/>
          </w:rPr>
          <w:t xml:space="preserve">LA </w:t>
        </w:r>
        <w:r w:rsidRPr="00676F9C">
          <w:rPr>
            <w:rFonts w:ascii="Arial" w:hAnsi="Arial" w:cs="Arial"/>
            <w:b/>
          </w:rPr>
          <w:t>LEY TERRITORIAL</w:t>
        </w:r>
      </w:smartTag>
    </w:p>
    <w:p w:rsidR="008D2674" w:rsidRPr="00D57C1B" w:rsidRDefault="008D2674" w:rsidP="008D2674">
      <w:pPr>
        <w:pStyle w:val="NormalWeb"/>
        <w:ind w:right="-516"/>
        <w:jc w:val="both"/>
        <w:rPr>
          <w:rFonts w:ascii="Bookman Old Style" w:hAnsi="Bookman Old Style" w:cs="Arial"/>
        </w:rPr>
      </w:pPr>
    </w:p>
    <w:p w:rsidR="008D2674" w:rsidRPr="00D57C1B" w:rsidRDefault="008D2674" w:rsidP="008D2674">
      <w:pPr>
        <w:pStyle w:val="NormalWeb"/>
        <w:ind w:left="705" w:right="-516"/>
        <w:jc w:val="both"/>
        <w:rPr>
          <w:rFonts w:ascii="Bookman Old Style" w:hAnsi="Bookman Old Style" w:cs="Arial"/>
          <w:b/>
        </w:rPr>
      </w:pPr>
    </w:p>
    <w:p w:rsidR="008D2674" w:rsidRPr="00D57C1B" w:rsidRDefault="008D2674" w:rsidP="008D2674">
      <w:pPr>
        <w:pStyle w:val="NormalWeb"/>
        <w:ind w:right="-516"/>
        <w:jc w:val="both"/>
        <w:rPr>
          <w:rFonts w:ascii="Bookman Old Style" w:hAnsi="Bookman Old Style" w:cs="Arial"/>
          <w:b/>
          <w:u w:val="single"/>
        </w:rPr>
      </w:pPr>
      <w:r w:rsidRPr="00D57C1B">
        <w:rPr>
          <w:rFonts w:ascii="Bookman Old Style" w:hAnsi="Bookman Old Style" w:cs="Arial"/>
          <w:b/>
          <w:u w:val="single"/>
        </w:rPr>
        <w:t xml:space="preserve">La capacidad de hecho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Es la aptitud para ejercer por si mismo los derechos y contraer las obligaciones. La incapacidad de hecho tiene relación con el ejercicio del derecho de la persona. Es la incapacidad de obrar, es establecida por la ley fundada en consideraciones tienen relación con la protección de la persona del incapaz que de ordinario tiene una insuficiencia natural para actuar por sí mismo.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Para adquirir o ejercer derechos, los incapaces de obrar actúan dentro del ámbito de su incapacidad por medio de los representantes necesarios de la ley.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CAPITULO II</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 xml:space="preserve">DE </w:t>
      </w:r>
      <w:smartTag w:uri="urn:schemas-microsoft-com:office:smarttags" w:element="PersonName">
        <w:smartTagPr>
          <w:attr w:name="ProductID" w:val="LA CAPACIDAD E"/>
        </w:smartTagPr>
        <w:r w:rsidRPr="00D57C1B">
          <w:rPr>
            <w:rFonts w:ascii="Bookman Old Style" w:hAnsi="Bookman Old Style" w:cs="Arial"/>
            <w:b/>
            <w:bCs/>
          </w:rPr>
          <w:t>LA CAPACIDAD E</w:t>
        </w:r>
      </w:smartTag>
      <w:r w:rsidRPr="00D57C1B">
        <w:rPr>
          <w:rFonts w:ascii="Bookman Old Style" w:hAnsi="Bookman Old Style" w:cs="Arial"/>
          <w:b/>
          <w:bCs/>
        </w:rPr>
        <w:t xml:space="preserve"> INCAPACIDAD DE HECHO</w:t>
      </w:r>
    </w:p>
    <w:p w:rsidR="008D2674" w:rsidRPr="00D57C1B" w:rsidRDefault="008D2674" w:rsidP="008D2674">
      <w:pPr>
        <w:pStyle w:val="NormalWeb"/>
        <w:spacing w:before="0" w:beforeAutospacing="0" w:after="0" w:afterAutospacing="0"/>
        <w:ind w:right="-516"/>
        <w:jc w:val="both"/>
        <w:rPr>
          <w:rFonts w:ascii="Bookman Old Style" w:hAnsi="Bookman Old Style" w:cs="Arial"/>
          <w:i/>
          <w:iCs/>
        </w:rPr>
      </w:pPr>
      <w:hyperlink r:id="rId9" w:anchor="Artículo_1°" w:tgtFrame="_self" w:history="1">
        <w:r w:rsidRPr="00D57C1B">
          <w:rPr>
            <w:rStyle w:val="Hipervnculo"/>
            <w:rFonts w:ascii="Bookman Old Style" w:hAnsi="Bookman Old Style" w:cs="Arial"/>
            <w:i/>
            <w:iCs/>
          </w:rPr>
          <w:t>Modificado por el artículo 1 de la Ley Nº 2.169/03</w:t>
        </w:r>
      </w:hyperlink>
    </w:p>
    <w:p w:rsidR="008D2674" w:rsidRPr="00D57C1B" w:rsidRDefault="008D2674" w:rsidP="008D2674">
      <w:pPr>
        <w:pStyle w:val="NormalWeb"/>
        <w:spacing w:before="0" w:beforeAutospacing="0" w:after="0" w:afterAutospacing="0"/>
        <w:ind w:right="-516"/>
        <w:jc w:val="both"/>
        <w:rPr>
          <w:rFonts w:ascii="Bookman Old Style" w:hAnsi="Bookman Old Style" w:cs="Arial"/>
          <w:i/>
          <w:iCs/>
        </w:rPr>
      </w:pP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Art. 36.- La capacidad de hecho consiste en la aptitud legal de ejercer uno por sí mismo o por si solo sus derechos. Este Código reputa plenamente capaz a todo ser humano que haya cumplido dieciocho años de edad y no haya sido declarado incapaz judicialmente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37.-</w:t>
      </w:r>
      <w:r w:rsidRPr="00D57C1B">
        <w:rPr>
          <w:rFonts w:ascii="Bookman Old Style" w:hAnsi="Bookman Old Style" w:cs="Arial"/>
        </w:rPr>
        <w:t xml:space="preserve"> Son absolutamente incapaces de hecho:</w:t>
      </w:r>
    </w:p>
    <w:p w:rsidR="008D2674" w:rsidRPr="00D57C1B" w:rsidRDefault="008D2674" w:rsidP="008D2674">
      <w:pPr>
        <w:pStyle w:val="NormalWeb"/>
        <w:ind w:right="-516"/>
        <w:rPr>
          <w:rFonts w:ascii="Bookman Old Style" w:hAnsi="Bookman Old Style" w:cs="Arial"/>
        </w:rPr>
      </w:pPr>
      <w:r w:rsidRPr="00D57C1B">
        <w:rPr>
          <w:rFonts w:ascii="Bookman Old Style" w:hAnsi="Bookman Old Style" w:cs="Arial"/>
        </w:rPr>
        <w:t>a) las personas por nacer;</w:t>
      </w:r>
      <w:r w:rsidRPr="00D57C1B">
        <w:rPr>
          <w:rFonts w:ascii="Bookman Old Style" w:hAnsi="Bookman Old Style" w:cs="Arial"/>
        </w:rPr>
        <w:br/>
        <w:t>b) los menores de catorce años de edad;</w:t>
      </w:r>
      <w:r w:rsidRPr="00D57C1B">
        <w:rPr>
          <w:rFonts w:ascii="Bookman Old Style" w:hAnsi="Bookman Old Style" w:cs="Arial"/>
        </w:rPr>
        <w:br/>
        <w:t>c) los enfermos mentales; y</w:t>
      </w:r>
      <w:r w:rsidRPr="00D57C1B">
        <w:rPr>
          <w:rFonts w:ascii="Bookman Old Style" w:hAnsi="Bookman Old Style" w:cs="Arial"/>
        </w:rPr>
        <w:br/>
        <w:t>d) los sordomudos que no saben darse a entender por escrito o por otros medios.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38.-</w:t>
      </w:r>
      <w:r w:rsidRPr="00D57C1B">
        <w:rPr>
          <w:rFonts w:ascii="Bookman Old Style" w:hAnsi="Bookman Old Style" w:cs="Arial"/>
        </w:rPr>
        <w:t xml:space="preserve"> Tiene incapacidad de hecho relativa, los menores que hayan cumplido catorce años de edad y las personas inhabilitadas judicialmente.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39.-</w:t>
      </w:r>
      <w:r w:rsidRPr="00D57C1B">
        <w:rPr>
          <w:rFonts w:ascii="Bookman Old Style" w:hAnsi="Bookman Old Style" w:cs="Arial"/>
        </w:rPr>
        <w:t xml:space="preserve"> Cesará la incapacidad de hecho de los menores: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 de los varones y mujeres de diez y seis años cumplidos, por su matrimonio, con las limitaciones establecidas en este Código; 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b) por la obtención de título universitario.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La emancipación es irrevocable.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40.-</w:t>
      </w:r>
      <w:r w:rsidRPr="00D57C1B">
        <w:rPr>
          <w:rFonts w:ascii="Bookman Old Style" w:hAnsi="Bookman Old Style" w:cs="Arial"/>
        </w:rPr>
        <w:t xml:space="preserve"> Son representantes necesarios de los incapaces de hecho absolutos y relativos:</w:t>
      </w:r>
    </w:p>
    <w:p w:rsidR="008D2674" w:rsidRPr="00D57C1B" w:rsidRDefault="008D2674" w:rsidP="008D2674">
      <w:pPr>
        <w:pStyle w:val="NormalWeb"/>
        <w:ind w:right="-516"/>
        <w:rPr>
          <w:rFonts w:ascii="Bookman Old Style" w:hAnsi="Bookman Old Style" w:cs="Arial"/>
        </w:rPr>
      </w:pPr>
      <w:r w:rsidRPr="00D57C1B">
        <w:rPr>
          <w:rFonts w:ascii="Bookman Old Style" w:hAnsi="Bookman Old Style" w:cs="Arial"/>
        </w:rPr>
        <w:t>a) de las personas por nacer, los padres y por incapacidad de éstos, los curadores que se les nombren;</w:t>
      </w:r>
      <w:r w:rsidRPr="00D57C1B">
        <w:rPr>
          <w:rFonts w:ascii="Bookman Old Style" w:hAnsi="Bookman Old Style" w:cs="Arial"/>
        </w:rPr>
        <w:br/>
        <w:t>b) de los menores, los padres y en defecto de ellos, los tutores;</w:t>
      </w:r>
      <w:r w:rsidRPr="00D57C1B">
        <w:rPr>
          <w:rFonts w:ascii="Bookman Old Style" w:hAnsi="Bookman Old Style" w:cs="Arial"/>
        </w:rPr>
        <w:br/>
        <w:t>c) de los enfermos mentales sometidos a interdicción, y de los sordomudos que no saben darse a entender por escrito o por otros medios, los curadores respectivos; y</w:t>
      </w:r>
      <w:r w:rsidRPr="00D57C1B">
        <w:rPr>
          <w:rFonts w:ascii="Bookman Old Style" w:hAnsi="Bookman Old Style" w:cs="Arial"/>
        </w:rPr>
        <w:br/>
        <w:t>d) de los inhabilitados judicialmente, sus curadores.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Estas representaciones son extensivas a todos los actos de la vida civil, que no fueren exceptuados en este Código.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Art. 41.-</w:t>
      </w:r>
      <w:r w:rsidRPr="00D57C1B">
        <w:rPr>
          <w:rFonts w:ascii="Bookman Old Style" w:hAnsi="Bookman Old Style" w:cs="Arial"/>
        </w:rPr>
        <w:t xml:space="preserve"> En caso de oposición de intereses entre los del incapaz y los de su representante necesario, éste será substituido por un curador especial para el caso de que se trate.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Según el art. 11 y concordantes del cod. Civil, la capacidad e incapacidad de HECHO de las personas se hallan </w:t>
      </w:r>
      <w:r w:rsidRPr="00D57C1B">
        <w:rPr>
          <w:rFonts w:ascii="Bookman Old Style" w:hAnsi="Bookman Old Style" w:cs="Arial"/>
          <w:b/>
        </w:rPr>
        <w:t>sometidas a la ley del domicilio</w:t>
      </w:r>
      <w:r w:rsidRPr="00D57C1B">
        <w:rPr>
          <w:rFonts w:ascii="Bookman Old Style" w:hAnsi="Bookman Old Style" w:cs="Arial"/>
        </w:rPr>
        <w:t>, al margen del lugar de celebración del acto o de la situación de los bienes de que se trate.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La norma alude aquí expresamente a la capacidad de hecho  o de ejercicio. Ello tiene un fundamento jurídico importante. La materia de capacidad e incapacidad de hecho está establecida fundamentalmente para la protección de los particulares. Si bien se trata de materia de orden público interno no es materia de orden público internacional, dado que solo aspira a proteger el interés de los particulares o interesados y no el interés general, como ocurre con la capacidad o incapacidad de derecho o de goce, institución en la que el interés general está comprometido.</w:t>
      </w:r>
    </w:p>
    <w:p w:rsidR="008D2674" w:rsidRDefault="008D2674" w:rsidP="008D2674">
      <w:pPr>
        <w:pStyle w:val="NormalWeb"/>
        <w:ind w:right="-516"/>
        <w:jc w:val="both"/>
        <w:rPr>
          <w:rFonts w:ascii="Bookman Old Style" w:hAnsi="Bookman Old Style" w:cs="Arial"/>
        </w:rPr>
      </w:pPr>
      <w:r w:rsidRPr="00D57C1B">
        <w:rPr>
          <w:rFonts w:ascii="Bookman Old Style" w:hAnsi="Bookman Old Style" w:cs="Arial"/>
        </w:rPr>
        <w:tab/>
      </w:r>
    </w:p>
    <w:p w:rsidR="008D2674" w:rsidRPr="00500D4E" w:rsidRDefault="008D2674" w:rsidP="00365F0B">
      <w:pPr>
        <w:numPr>
          <w:ilvl w:val="0"/>
          <w:numId w:val="49"/>
        </w:numPr>
        <w:rPr>
          <w:rFonts w:ascii="Arial" w:hAnsi="Arial" w:cs="Arial"/>
          <w:color w:val="800080"/>
        </w:rPr>
      </w:pPr>
      <w:r w:rsidRPr="00676F9C">
        <w:rPr>
          <w:rFonts w:ascii="Arial" w:hAnsi="Arial" w:cs="Arial"/>
        </w:rPr>
        <w:t xml:space="preserve">EL CODIGO SOMETE </w:t>
      </w:r>
      <w:smartTag w:uri="urn:schemas-microsoft-com:office:smarttags" w:element="PersonName">
        <w:smartTagPr>
          <w:attr w:name="ProductID" w:val="LA CAPACIDAD E"/>
        </w:smartTagPr>
        <w:r w:rsidRPr="00676F9C">
          <w:rPr>
            <w:rFonts w:ascii="Arial" w:hAnsi="Arial" w:cs="Arial"/>
          </w:rPr>
          <w:t>LA CAPACIDAD E</w:t>
        </w:r>
      </w:smartTag>
      <w:r w:rsidRPr="00676F9C">
        <w:rPr>
          <w:rFonts w:ascii="Arial" w:hAnsi="Arial" w:cs="Arial"/>
        </w:rPr>
        <w:t xml:space="preserve"> INCAPACIDAD DE HECHO A </w:t>
      </w:r>
      <w:smartTag w:uri="urn:schemas-microsoft-com:office:smarttags" w:element="PersonName">
        <w:smartTagPr>
          <w:attr w:name="ProductID" w:val="LA LEY DEL"/>
        </w:smartTagPr>
        <w:r w:rsidRPr="00676F9C">
          <w:rPr>
            <w:rFonts w:ascii="Arial" w:hAnsi="Arial" w:cs="Arial"/>
            <w:b/>
          </w:rPr>
          <w:t>LA LEY DEL</w:t>
        </w:r>
      </w:smartTag>
      <w:r w:rsidRPr="00676F9C">
        <w:rPr>
          <w:rFonts w:ascii="Arial" w:hAnsi="Arial" w:cs="Arial"/>
          <w:b/>
        </w:rPr>
        <w:t xml:space="preserve"> DOMICILIO</w:t>
      </w:r>
      <w:r>
        <w:rPr>
          <w:rFonts w:ascii="Arial" w:hAnsi="Arial" w:cs="Arial"/>
          <w:b/>
          <w:color w:val="800080"/>
        </w:rPr>
        <w:t>.</w:t>
      </w:r>
    </w:p>
    <w:p w:rsidR="008D2674" w:rsidRPr="00D57C1B" w:rsidRDefault="008D2674" w:rsidP="008D2674">
      <w:pPr>
        <w:pStyle w:val="NormalWeb"/>
        <w:ind w:left="720"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Capacidad y traslado de domicilio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El código civil en su art. 11 y 12 demuestra que nuestro ordenamiento jurídico somete el problema de la capacidad de </w:t>
      </w:r>
      <w:r w:rsidRPr="00D57C1B">
        <w:rPr>
          <w:rFonts w:ascii="Bookman Old Style" w:hAnsi="Bookman Old Style" w:cs="Arial"/>
          <w:b/>
        </w:rPr>
        <w:t>hecho</w:t>
      </w:r>
      <w:r w:rsidRPr="00D57C1B">
        <w:rPr>
          <w:rFonts w:ascii="Bookman Old Style" w:hAnsi="Bookman Old Style" w:cs="Arial"/>
        </w:rPr>
        <w:t xml:space="preserve"> a la ley del </w:t>
      </w:r>
      <w:r w:rsidRPr="00D57C1B">
        <w:rPr>
          <w:rFonts w:ascii="Bookman Old Style" w:hAnsi="Bookman Old Style" w:cs="Arial"/>
          <w:b/>
        </w:rPr>
        <w:t>domicilio</w:t>
      </w:r>
      <w:r w:rsidRPr="00D57C1B">
        <w:rPr>
          <w:rFonts w:ascii="Bookman Old Style" w:hAnsi="Bookman Old Style" w:cs="Arial"/>
        </w:rPr>
        <w:t xml:space="preserve"> de la persona, al margen del lugar del otorgamiento de los actos en que ella interviene o de la situación de los bienes a que se vincule.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 xml:space="preserve">El principio de los arts. 11y 12 sufre una </w:t>
      </w:r>
      <w:r w:rsidRPr="00D57C1B">
        <w:rPr>
          <w:rFonts w:ascii="Bookman Old Style" w:hAnsi="Bookman Old Style" w:cs="Arial"/>
          <w:b/>
        </w:rPr>
        <w:t>excepción</w:t>
      </w:r>
      <w:r w:rsidRPr="00D57C1B">
        <w:rPr>
          <w:rFonts w:ascii="Bookman Old Style" w:hAnsi="Bookman Old Style" w:cs="Arial"/>
        </w:rPr>
        <w:t xml:space="preserve"> en el caso del traslado de domicilio, en la segunda parte del art. 13, que dice: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Art. 13.-</w:t>
      </w:r>
      <w:r w:rsidRPr="00D57C1B">
        <w:rPr>
          <w:rFonts w:ascii="Bookman Old Style" w:hAnsi="Bookman Old Style" w:cs="Arial"/>
        </w:rPr>
        <w:t xml:space="preserve"> El que es menor de edad según las leyes de su domicilio, si cambia de éste al territorio de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serán considerado mayor de edad, o menor emancipado, cuando lo fuere conforme con este Código. Si de acuerdo con aquéllas fuese mayor o menor emancipado, y no por las disposiciones de este Código, prevalecerán las leyes de su domicilio, reputándose la mayor edad o la emancipación como un hecho irrevocable.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lastRenderedPageBreak/>
        <w:tab/>
        <w:t xml:space="preserve"> La solución de la ley se inspira en el </w:t>
      </w:r>
      <w:r w:rsidRPr="00D57C1B">
        <w:rPr>
          <w:rFonts w:ascii="Bookman Old Style" w:hAnsi="Bookman Old Style" w:cs="Arial"/>
          <w:b/>
        </w:rPr>
        <w:t>principio favorable a la capacidad.</w:t>
      </w:r>
    </w:p>
    <w:p w:rsidR="008D2674" w:rsidRPr="00D57C1B" w:rsidRDefault="008D2674" w:rsidP="00365F0B">
      <w:pPr>
        <w:pStyle w:val="NormalWeb"/>
        <w:numPr>
          <w:ilvl w:val="0"/>
          <w:numId w:val="37"/>
        </w:numPr>
        <w:ind w:right="-516"/>
        <w:jc w:val="both"/>
        <w:rPr>
          <w:rFonts w:ascii="Bookman Old Style" w:hAnsi="Bookman Old Style" w:cs="Arial"/>
          <w:b/>
        </w:rPr>
      </w:pPr>
      <w:smartTag w:uri="urn:schemas-microsoft-com:office:smarttags" w:element="PersonName">
        <w:smartTagPr>
          <w:attr w:name="ProductID" w:val="LA VOLUNTAD"/>
        </w:smartTagPr>
        <w:r w:rsidRPr="00D57C1B">
          <w:rPr>
            <w:rFonts w:ascii="Bookman Old Style" w:hAnsi="Bookman Old Style" w:cs="Arial"/>
            <w:b/>
          </w:rPr>
          <w:t>LA VOLUNTAD</w:t>
        </w:r>
      </w:smartTag>
    </w:p>
    <w:p w:rsidR="008D2674" w:rsidRPr="00D57C1B" w:rsidRDefault="008D2674" w:rsidP="008D2674">
      <w:pPr>
        <w:pStyle w:val="NormalWeb"/>
        <w:ind w:left="705"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t>Siendo el acto jurídico un acto voluntario no se concibe que el pueda existir sin la voluntad de los otorgantes, que ésta este ausente o viciada.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277.-</w:t>
      </w:r>
      <w:r w:rsidRPr="00D57C1B">
        <w:rPr>
          <w:rFonts w:ascii="Bookman Old Style" w:hAnsi="Bookman Old Style" w:cs="Arial"/>
        </w:rPr>
        <w:t xml:space="preserve"> Los actos voluntarios previstos en este Código son los que ejecutados con discernimiento, intención y libertad determinan una adquisición, modificación o extinción de derechos. Los que no reuniesen tales requisitos, no producirán por sí efecto alguno.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En cuanto a los vicios del acto que fueron cumplidos en la</w:t>
      </w:r>
      <w:r>
        <w:rPr>
          <w:rFonts w:ascii="Bookman Old Style" w:hAnsi="Bookman Old Style" w:cs="Arial"/>
        </w:rPr>
        <w:t xml:space="preserve"> </w:t>
      </w:r>
      <w:r w:rsidRPr="00D57C1B">
        <w:rPr>
          <w:rFonts w:ascii="Bookman Old Style" w:hAnsi="Bookman Old Style" w:cs="Arial"/>
        </w:rPr>
        <w:t xml:space="preserve"> República, establece que ellos serán juzgados por las normas de nuestro código, es decir por normas territoriales</w:t>
      </w:r>
    </w:p>
    <w:p w:rsidR="008D2674" w:rsidRPr="00D57C1B" w:rsidRDefault="008D2674" w:rsidP="008D2674">
      <w:pPr>
        <w:pStyle w:val="NormalWeb"/>
        <w:tabs>
          <w:tab w:val="left" w:pos="0"/>
        </w:tabs>
        <w:ind w:right="-516" w:firstLine="705"/>
        <w:jc w:val="both"/>
        <w:rPr>
          <w:rFonts w:ascii="Bookman Old Style" w:hAnsi="Bookman Old Style" w:cs="Arial"/>
        </w:rPr>
      </w:pPr>
      <w:r w:rsidRPr="00D57C1B">
        <w:rPr>
          <w:rFonts w:ascii="Bookman Old Style" w:hAnsi="Bookman Old Style"/>
          <w:b/>
          <w:bCs/>
        </w:rPr>
        <w:t>Art. 14.-</w:t>
      </w:r>
      <w:r w:rsidRPr="00D57C1B">
        <w:rPr>
          <w:rFonts w:ascii="Bookman Old Style" w:hAnsi="Bookman Old Style"/>
        </w:rPr>
        <w:t xml:space="preserve"> La capacidad e incapacidad para adquirir derechos, el objeto del acto que haya de cumplirse en la </w:t>
      </w:r>
      <w:r>
        <w:rPr>
          <w:rFonts w:ascii="Bookman Old Style" w:hAnsi="Bookman Old Style"/>
        </w:rPr>
        <w:t xml:space="preserve"> </w:t>
      </w:r>
      <w:r w:rsidRPr="00D57C1B">
        <w:rPr>
          <w:rFonts w:ascii="Bookman Old Style" w:hAnsi="Bookman Old Style"/>
        </w:rPr>
        <w:t>República y los vicios sustanciales que éste pueda contener, serán juzgados para su validez o nulidad por las normas de este Código, cualquiera fuere el domicilio de sus otorgantes</w:t>
      </w:r>
    </w:p>
    <w:p w:rsidR="008D2674" w:rsidRDefault="008D2674" w:rsidP="008D2674">
      <w:pPr>
        <w:pStyle w:val="NormalWeb"/>
        <w:ind w:left="360" w:right="-516"/>
        <w:jc w:val="both"/>
        <w:rPr>
          <w:rFonts w:ascii="Bookman Old Style" w:hAnsi="Bookman Old Style" w:cs="Arial"/>
          <w:b/>
        </w:rPr>
      </w:pPr>
    </w:p>
    <w:p w:rsidR="008D2674" w:rsidRPr="00465546" w:rsidRDefault="008D2674" w:rsidP="00365F0B">
      <w:pPr>
        <w:numPr>
          <w:ilvl w:val="0"/>
          <w:numId w:val="49"/>
        </w:numPr>
        <w:jc w:val="both"/>
        <w:rPr>
          <w:rFonts w:ascii="Arial" w:hAnsi="Arial" w:cs="Arial"/>
          <w:b/>
        </w:rPr>
      </w:pPr>
      <w:r w:rsidRPr="00465546">
        <w:rPr>
          <w:rFonts w:ascii="Arial" w:hAnsi="Arial" w:cs="Arial"/>
          <w:b/>
        </w:rPr>
        <w:t>Tratándose de actos a tener su cumplimiento en la</w:t>
      </w:r>
      <w:r>
        <w:rPr>
          <w:rFonts w:ascii="Arial" w:hAnsi="Arial" w:cs="Arial"/>
          <w:b/>
        </w:rPr>
        <w:t xml:space="preserve"> </w:t>
      </w:r>
      <w:r w:rsidRPr="00465546">
        <w:rPr>
          <w:rFonts w:ascii="Arial" w:hAnsi="Arial" w:cs="Arial"/>
          <w:b/>
        </w:rPr>
        <w:t xml:space="preserve"> República, la voluntad de los agentes del acto y sus vicios substanciales han de ser juzgados por las normas propias de éste Código.</w:t>
      </w:r>
    </w:p>
    <w:p w:rsidR="008D2674" w:rsidRPr="00D57C1B" w:rsidRDefault="008D2674" w:rsidP="008D2674">
      <w:pPr>
        <w:pStyle w:val="NormalWeb"/>
        <w:ind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rPr>
      </w:pPr>
    </w:p>
    <w:p w:rsidR="008D2674" w:rsidRPr="00D57C1B" w:rsidRDefault="008D2674" w:rsidP="00365F0B">
      <w:pPr>
        <w:pStyle w:val="NormalWeb"/>
        <w:numPr>
          <w:ilvl w:val="0"/>
          <w:numId w:val="37"/>
        </w:numPr>
        <w:ind w:right="-516"/>
        <w:jc w:val="both"/>
        <w:rPr>
          <w:rFonts w:ascii="Bookman Old Style" w:hAnsi="Bookman Old Style" w:cs="Arial"/>
          <w:b/>
        </w:rPr>
      </w:pPr>
      <w:r w:rsidRPr="00D57C1B">
        <w:rPr>
          <w:rFonts w:ascii="Bookman Old Style" w:hAnsi="Bookman Old Style" w:cs="Arial"/>
          <w:b/>
        </w:rPr>
        <w:t>OBJETO  LÍCITO</w:t>
      </w:r>
    </w:p>
    <w:p w:rsidR="008D2674" w:rsidRPr="00D57C1B" w:rsidRDefault="008D2674" w:rsidP="008D2674">
      <w:pPr>
        <w:pStyle w:val="NormalWeb"/>
        <w:ind w:right="-516" w:firstLine="705"/>
        <w:jc w:val="both"/>
        <w:rPr>
          <w:rFonts w:ascii="Bookman Old Style" w:hAnsi="Bookman Old Style" w:cs="Arial"/>
        </w:rPr>
      </w:pPr>
      <w:r w:rsidRPr="00D57C1B">
        <w:rPr>
          <w:rFonts w:ascii="Bookman Old Style" w:hAnsi="Bookman Old Style" w:cs="Arial"/>
        </w:rPr>
        <w:tab/>
        <w:t>El objeto del acto jurídico es la cosa o hecho sobre el cual recae el mismo acto. Tratándose de un contrato sobre la cosa o hecho sobre el cual recae la obligación contraída.</w:t>
      </w:r>
    </w:p>
    <w:p w:rsidR="008D2674" w:rsidRPr="00465546" w:rsidRDefault="008D2674" w:rsidP="00365F0B">
      <w:pPr>
        <w:numPr>
          <w:ilvl w:val="0"/>
          <w:numId w:val="49"/>
        </w:numPr>
        <w:jc w:val="both"/>
        <w:rPr>
          <w:rFonts w:ascii="Arial" w:hAnsi="Arial" w:cs="Arial"/>
          <w:b/>
        </w:rPr>
      </w:pPr>
      <w:r w:rsidRPr="00465546">
        <w:rPr>
          <w:rFonts w:ascii="Arial" w:hAnsi="Arial" w:cs="Arial"/>
          <w:b/>
        </w:rPr>
        <w:t>Tratándose de actos a tener su cumplimiento en la</w:t>
      </w:r>
      <w:r>
        <w:rPr>
          <w:rFonts w:ascii="Arial" w:hAnsi="Arial" w:cs="Arial"/>
          <w:b/>
        </w:rPr>
        <w:t xml:space="preserve"> </w:t>
      </w:r>
      <w:r w:rsidRPr="00465546">
        <w:rPr>
          <w:rFonts w:ascii="Arial" w:hAnsi="Arial" w:cs="Arial"/>
          <w:b/>
        </w:rPr>
        <w:t xml:space="preserve"> República, el código declara aplicables al objeto del acto sus propias normas, es decir normas territoriales.</w:t>
      </w:r>
    </w:p>
    <w:p w:rsidR="008D2674" w:rsidRPr="00D57C1B" w:rsidRDefault="008D2674" w:rsidP="008D2674">
      <w:pPr>
        <w:pStyle w:val="NormalWeb"/>
        <w:ind w:right="-516"/>
        <w:jc w:val="both"/>
        <w:rPr>
          <w:rFonts w:ascii="Bookman Old Style" w:hAnsi="Bookman Old Style" w:cs="Arial"/>
          <w:b/>
        </w:rPr>
      </w:pPr>
    </w:p>
    <w:p w:rsidR="008D2674" w:rsidRPr="00D57C1B" w:rsidRDefault="008D2674" w:rsidP="00365F0B">
      <w:pPr>
        <w:pStyle w:val="NormalWeb"/>
        <w:numPr>
          <w:ilvl w:val="0"/>
          <w:numId w:val="37"/>
        </w:numPr>
        <w:ind w:right="-516"/>
        <w:jc w:val="both"/>
        <w:rPr>
          <w:rFonts w:ascii="Bookman Old Style" w:hAnsi="Bookman Old Style" w:cs="Arial"/>
          <w:b/>
        </w:rPr>
      </w:pPr>
      <w:r w:rsidRPr="00D57C1B">
        <w:rPr>
          <w:rFonts w:ascii="Bookman Old Style" w:hAnsi="Bookman Old Style" w:cs="Arial"/>
          <w:b/>
        </w:rPr>
        <w:t>FORMAS</w:t>
      </w:r>
    </w:p>
    <w:p w:rsidR="008D2674" w:rsidRPr="00D57C1B" w:rsidRDefault="008D2674" w:rsidP="008D2674">
      <w:pPr>
        <w:pStyle w:val="NormalWeb"/>
        <w:ind w:right="-516" w:firstLine="705"/>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t>Se dice que las formas del acto son las solemnidades que deben observarse al tiempo de su celebración. Así la presencia de un Oficial Público, la firma de las partes, etc.</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t>El código civil contiene el principio que gobierna la materia y las excepciones.</w:t>
      </w:r>
    </w:p>
    <w:p w:rsidR="008D2674" w:rsidRPr="00D57C1B" w:rsidRDefault="008D2674" w:rsidP="008D2674">
      <w:pPr>
        <w:pStyle w:val="NormalWeb"/>
        <w:ind w:right="-516" w:firstLine="705"/>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rPr>
        <w:tab/>
        <w:t xml:space="preserve">En principio, las formas de los actos se hallan regidas por la ley del </w:t>
      </w:r>
      <w:r w:rsidRPr="00D57C1B">
        <w:rPr>
          <w:rFonts w:ascii="Bookman Old Style" w:hAnsi="Bookman Old Style" w:cs="Arial"/>
          <w:b/>
        </w:rPr>
        <w:t>lugar de celebración.</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b/>
          <w:bCs/>
        </w:rPr>
        <w:tab/>
        <w:t>Art. 23.-</w:t>
      </w:r>
      <w:r w:rsidRPr="00D57C1B">
        <w:rPr>
          <w:rFonts w:ascii="Bookman Old Style" w:hAnsi="Bookman Old Style" w:cs="Arial"/>
        </w:rPr>
        <w:t xml:space="preserve"> La forma de los actos jurídicos, públicos o privados, se rige por la ley del lugar de su celebración, salvo la de los otorgados en el extranjero ante los funcionarios diplomáticos o consulares competentes, la que se sujetará a las prescripciones de este Código.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ab/>
        <w:t>Sin embargo, es menester averiguar a que clase de forma ha querido referirse el legislador, ya que existen distintos tipos de formas, como las ad probationem y las ad solemnitatem.</w:t>
      </w:r>
    </w:p>
    <w:p w:rsidR="008D2674" w:rsidRPr="00D57C1B" w:rsidRDefault="008D2674" w:rsidP="008D2674">
      <w:pPr>
        <w:pStyle w:val="NormalWeb"/>
        <w:ind w:right="-516" w:firstLine="705"/>
        <w:jc w:val="both"/>
        <w:rPr>
          <w:rFonts w:ascii="Bookman Old Style" w:hAnsi="Bookman Old Style" w:cs="Arial"/>
        </w:rPr>
      </w:pPr>
      <w:r w:rsidRPr="00D57C1B">
        <w:rPr>
          <w:rFonts w:ascii="Bookman Old Style" w:hAnsi="Bookman Old Style" w:cs="Arial"/>
        </w:rPr>
        <w:t xml:space="preserve">Se ha sostenido que la regla locus (lugar) no se extiende a todo tiempo de formas. Que concretamente, no se extiende a las formas ad solemnitatem que deben cumplirse por la </w:t>
      </w:r>
      <w:r w:rsidRPr="00D57C1B">
        <w:rPr>
          <w:rFonts w:ascii="Bookman Old Style" w:hAnsi="Bookman Old Style" w:cs="Arial"/>
          <w:b/>
        </w:rPr>
        <w:t>lex fori</w:t>
      </w:r>
      <w:r w:rsidRPr="00D57C1B">
        <w:rPr>
          <w:rFonts w:ascii="Bookman Old Style" w:hAnsi="Bookman Old Style" w:cs="Arial"/>
        </w:rPr>
        <w:t xml:space="preserve">, cuando del cumplimiento de estas formas depende la validez del acto que deba surtir sus efectos en </w:t>
      </w:r>
      <w:smartTag w:uri="urn:schemas-microsoft-com:office:smarttags" w:element="PersonName">
        <w:smartTagPr>
          <w:attr w:name="ProductID" w:val="la Rep￺blica."/>
        </w:smartTagPr>
        <w:r w:rsidRPr="00D57C1B">
          <w:rPr>
            <w:rFonts w:ascii="Bookman Old Style" w:hAnsi="Bookman Old Style" w:cs="Arial"/>
          </w:rPr>
          <w:t>la República.</w:t>
        </w:r>
      </w:smartTag>
    </w:p>
    <w:p w:rsidR="008D2674" w:rsidRPr="00D57C1B" w:rsidRDefault="008D2674" w:rsidP="008D2674">
      <w:pPr>
        <w:pStyle w:val="NormalWeb"/>
        <w:ind w:right="-516" w:firstLine="705"/>
        <w:jc w:val="both"/>
        <w:rPr>
          <w:rFonts w:ascii="Bookman Old Style" w:hAnsi="Bookman Old Style" w:cs="Arial"/>
        </w:rPr>
      </w:pPr>
      <w:r w:rsidRPr="00D57C1B">
        <w:rPr>
          <w:rFonts w:ascii="Bookman Old Style" w:hAnsi="Bookman Old Style" w:cs="Arial"/>
        </w:rPr>
        <w:t xml:space="preserve">Por ejemplo: </w:t>
      </w:r>
      <w:r w:rsidRPr="00D57C1B">
        <w:rPr>
          <w:rFonts w:ascii="Bookman Old Style" w:hAnsi="Bookman Old Style"/>
          <w:b/>
          <w:bCs/>
        </w:rPr>
        <w:t>Art. 2622.-</w:t>
      </w:r>
      <w:r w:rsidRPr="00D57C1B">
        <w:rPr>
          <w:rFonts w:ascii="Bookman Old Style" w:hAnsi="Bookman Old Style"/>
        </w:rPr>
        <w:t xml:space="preserve"> La inobservancia de una formalidad prescripta para la validez de un testamento causa la nulidad de éste en todo su contenido. También causa su nulidad el cumplimiento irregular o incompleto de la formalidad exigida</w:t>
      </w:r>
    </w:p>
    <w:p w:rsidR="008D2674" w:rsidRPr="00D57C1B" w:rsidRDefault="008D2674" w:rsidP="008D2674">
      <w:pPr>
        <w:pStyle w:val="NormalWeb"/>
        <w:ind w:left="705" w:right="-516"/>
        <w:jc w:val="both"/>
        <w:rPr>
          <w:rFonts w:ascii="Bookman Old Style" w:hAnsi="Bookman Old Style" w:cs="Arial"/>
          <w:b/>
          <w:u w:val="single"/>
        </w:rPr>
      </w:pPr>
      <w:r w:rsidRPr="00D57C1B">
        <w:rPr>
          <w:rFonts w:ascii="Bookman Old Style" w:hAnsi="Bookman Old Style" w:cs="Arial"/>
          <w:b/>
          <w:u w:val="single"/>
        </w:rPr>
        <w:t>En cuanto a las excepciones</w:t>
      </w:r>
    </w:p>
    <w:p w:rsidR="008D2674" w:rsidRPr="000B1992" w:rsidRDefault="008D2674" w:rsidP="008D2674">
      <w:pPr>
        <w:pStyle w:val="NormalWeb"/>
        <w:ind w:left="705" w:right="-516"/>
        <w:jc w:val="both"/>
        <w:rPr>
          <w:rFonts w:ascii="Bookman Old Style" w:hAnsi="Bookman Old Style" w:cs="Arial"/>
          <w:b/>
          <w:u w:val="single"/>
        </w:rPr>
      </w:pPr>
      <w:r w:rsidRPr="000B1992">
        <w:rPr>
          <w:rFonts w:ascii="Bookman Old Style" w:hAnsi="Bookman Old Style" w:cs="Arial"/>
          <w:b/>
        </w:rPr>
        <w:t>1º</w:t>
      </w:r>
      <w:r>
        <w:rPr>
          <w:rFonts w:ascii="Bookman Old Style" w:hAnsi="Bookman Old Style" w:cs="Arial"/>
          <w:b/>
        </w:rPr>
        <w:t xml:space="preserve"> </w:t>
      </w:r>
      <w:r w:rsidRPr="000B1992">
        <w:rPr>
          <w:rFonts w:ascii="Bookman Old Style" w:hAnsi="Bookman Old Style" w:cs="Arial"/>
          <w:b/>
          <w:bCs/>
        </w:rPr>
        <w:t>Art</w:t>
      </w:r>
      <w:r w:rsidRPr="00D57C1B">
        <w:rPr>
          <w:rFonts w:ascii="Bookman Old Style" w:hAnsi="Bookman Old Style" w:cs="Arial"/>
          <w:b/>
          <w:bCs/>
        </w:rPr>
        <w:t>. 23.-</w:t>
      </w:r>
      <w:r w:rsidRPr="00D57C1B">
        <w:rPr>
          <w:rFonts w:ascii="Bookman Old Style" w:hAnsi="Bookman Old Style" w:cs="Arial"/>
        </w:rPr>
        <w:t xml:space="preserve"> La forma de los actos jurídicos, públicos o privados, se rige por la ley del lugar de su celebración, salvo la de los otorgados en el extranjero ante los funcionarios diplomáticos o consulares competentes, la que se sujetará a las prescripciones de este Código (lex fori)</w:t>
      </w:r>
    </w:p>
    <w:p w:rsidR="008D2674" w:rsidRPr="000B1992" w:rsidRDefault="008D2674" w:rsidP="008D2674">
      <w:pPr>
        <w:pStyle w:val="NormalWeb"/>
        <w:ind w:right="-516"/>
        <w:jc w:val="both"/>
        <w:rPr>
          <w:rFonts w:ascii="Bookman Old Style" w:hAnsi="Bookman Old Style" w:cs="Arial"/>
          <w:b/>
          <w:u w:val="single"/>
        </w:rPr>
      </w:pPr>
      <w:r w:rsidRPr="00D57C1B">
        <w:rPr>
          <w:rFonts w:ascii="Bookman Old Style" w:hAnsi="Bookman Old Style" w:cs="Arial"/>
        </w:rPr>
        <w:tab/>
      </w:r>
      <w:r w:rsidRPr="000B1992">
        <w:rPr>
          <w:rFonts w:ascii="Bookman Old Style" w:hAnsi="Bookman Old Style" w:cs="Arial"/>
          <w:b/>
          <w:bCs/>
        </w:rPr>
        <w:t>2º</w:t>
      </w:r>
      <w:r>
        <w:rPr>
          <w:rFonts w:ascii="Bookman Old Style" w:hAnsi="Bookman Old Style" w:cs="Arial"/>
          <w:b/>
          <w:bCs/>
        </w:rPr>
        <w:t xml:space="preserve"> </w:t>
      </w:r>
      <w:r w:rsidRPr="000B1992">
        <w:rPr>
          <w:rFonts w:ascii="Bookman Old Style" w:hAnsi="Bookman Old Style" w:cs="Arial"/>
          <w:b/>
          <w:bCs/>
        </w:rPr>
        <w:t>DE</w:t>
      </w:r>
      <w:r w:rsidRPr="00D57C1B">
        <w:rPr>
          <w:rFonts w:ascii="Bookman Old Style" w:hAnsi="Bookman Old Style" w:cs="Arial"/>
          <w:b/>
          <w:bCs/>
        </w:rPr>
        <w:t xml:space="preserve"> LA</w:t>
      </w:r>
      <w:r>
        <w:rPr>
          <w:rFonts w:ascii="Bookman Old Style" w:hAnsi="Bookman Old Style" w:cs="Arial"/>
          <w:b/>
          <w:bCs/>
        </w:rPr>
        <w:t xml:space="preserve"> </w:t>
      </w:r>
      <w:r w:rsidRPr="00D57C1B">
        <w:rPr>
          <w:rFonts w:ascii="Bookman Old Style" w:hAnsi="Bookman Old Style" w:cs="Arial"/>
          <w:b/>
          <w:bCs/>
        </w:rPr>
        <w:t xml:space="preserve"> FORMA Y PRUEBA. </w:t>
      </w:r>
      <w:r w:rsidRPr="00D57C1B">
        <w:rPr>
          <w:rFonts w:ascii="Bookman Old Style" w:hAnsi="Bookman Old Style" w:cs="Arial"/>
          <w:b/>
          <w:bCs/>
        </w:rPr>
        <w:tab/>
        <w:t>Art. 699.-</w:t>
      </w:r>
      <w:r w:rsidRPr="00D57C1B">
        <w:rPr>
          <w:rFonts w:ascii="Bookman Old Style" w:hAnsi="Bookman Old Style" w:cs="Arial"/>
        </w:rPr>
        <w:t xml:space="preserve"> La forma de los contratos será juzgada:</w:t>
      </w:r>
    </w:p>
    <w:p w:rsidR="008D2674" w:rsidRPr="00D57C1B" w:rsidRDefault="008D2674" w:rsidP="00365F0B">
      <w:pPr>
        <w:pStyle w:val="NormalWeb"/>
        <w:numPr>
          <w:ilvl w:val="0"/>
          <w:numId w:val="36"/>
        </w:numPr>
        <w:ind w:right="-516"/>
        <w:jc w:val="both"/>
        <w:rPr>
          <w:rFonts w:ascii="Bookman Old Style" w:hAnsi="Bookman Old Style" w:cs="Arial"/>
        </w:rPr>
      </w:pPr>
      <w:r w:rsidRPr="00D57C1B">
        <w:rPr>
          <w:rFonts w:ascii="Bookman Old Style" w:hAnsi="Bookman Old Style" w:cs="Arial"/>
        </w:rPr>
        <w:lastRenderedPageBreak/>
        <w:t>si el acuerdo resultó de correspondencia, de la intervención de agentes o de instrumentos firmados en distintos lugares, se aplicarán las leyes más favorables a la validez del acto.</w:t>
      </w:r>
    </w:p>
    <w:p w:rsidR="008D2674" w:rsidRPr="000B1992"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ab/>
      </w:r>
      <w:r w:rsidRPr="000B1992">
        <w:rPr>
          <w:rFonts w:ascii="Bookman Old Style" w:hAnsi="Bookman Old Style" w:cs="Arial"/>
          <w:b/>
        </w:rPr>
        <w:t>3º</w:t>
      </w:r>
      <w:r>
        <w:rPr>
          <w:rFonts w:ascii="Bookman Old Style" w:hAnsi="Bookman Old Style" w:cs="Arial"/>
          <w:b/>
        </w:rPr>
        <w:t xml:space="preserve">  </w:t>
      </w:r>
      <w:r w:rsidRPr="00D57C1B">
        <w:rPr>
          <w:rFonts w:ascii="Bookman Old Style" w:hAnsi="Bookman Old Style" w:cs="Arial"/>
        </w:rPr>
        <w:t>Aunque el legislador no lo aluda expresamente al supuesto, los actos otorgados a bordo de naves o aeronaves, habrán de celebrarse, incluso en cuanto a las formas, por la ley del pabellón</w:t>
      </w:r>
    </w:p>
    <w:p w:rsidR="008D2674" w:rsidRPr="00D57C1B" w:rsidRDefault="008D2674" w:rsidP="00365F0B">
      <w:pPr>
        <w:pStyle w:val="NormalWeb"/>
        <w:numPr>
          <w:ilvl w:val="0"/>
          <w:numId w:val="37"/>
        </w:numPr>
        <w:ind w:right="-516"/>
        <w:jc w:val="both"/>
        <w:rPr>
          <w:rFonts w:ascii="Bookman Old Style" w:hAnsi="Bookman Old Style" w:cs="Arial"/>
          <w:b/>
        </w:rPr>
      </w:pPr>
      <w:r w:rsidRPr="00D57C1B">
        <w:rPr>
          <w:rFonts w:ascii="Bookman Old Style" w:hAnsi="Bookman Old Style" w:cs="Arial"/>
          <w:b/>
        </w:rPr>
        <w:t>CAUSA FINAL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Todo acto jurídico persigue un fin tiene una finalidad que lo explica. Esa finalidad que explica la realización del acto jurídico es lo que se ha dado a llamar en doctrina causa final del mismo acto.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código establece que los vicios substanciales han de extenderse también a la causa final del acto.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Por esto tratándose de actos que han de cumplirse en la</w:t>
      </w:r>
      <w:r>
        <w:rPr>
          <w:rFonts w:ascii="Bookman Old Style" w:hAnsi="Bookman Old Style" w:cs="Arial"/>
        </w:rPr>
        <w:t xml:space="preserve"> </w:t>
      </w:r>
      <w:r w:rsidRPr="00D57C1B">
        <w:rPr>
          <w:rFonts w:ascii="Bookman Old Style" w:hAnsi="Bookman Old Style" w:cs="Arial"/>
        </w:rPr>
        <w:t xml:space="preserve"> República, la ley llamada a ser aplicada en la </w:t>
      </w:r>
      <w:r w:rsidRPr="00D57C1B">
        <w:rPr>
          <w:rFonts w:ascii="Bookman Old Style" w:hAnsi="Bookman Old Style" w:cs="Arial"/>
          <w:b/>
        </w:rPr>
        <w:t>ley territorial.</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3. El código civil y tratados de Montevideo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Los tratados solo se refieren a la capacidad y las formas del acto jurídico.</w:t>
      </w:r>
    </w:p>
    <w:p w:rsidR="008D2674" w:rsidRPr="00D57C1B" w:rsidRDefault="008D2674" w:rsidP="00365F0B">
      <w:pPr>
        <w:pStyle w:val="NormalWeb"/>
        <w:numPr>
          <w:ilvl w:val="1"/>
          <w:numId w:val="29"/>
        </w:numPr>
        <w:ind w:right="-516"/>
        <w:jc w:val="both"/>
        <w:rPr>
          <w:rFonts w:ascii="Bookman Old Style" w:hAnsi="Bookman Old Style" w:cs="Arial"/>
          <w:b/>
        </w:rPr>
      </w:pPr>
      <w:r w:rsidRPr="00D57C1B">
        <w:rPr>
          <w:rFonts w:ascii="Bookman Old Style" w:hAnsi="Bookman Old Style" w:cs="Arial"/>
        </w:rPr>
        <w:t xml:space="preserve">la capacidad de las personas se rigen por la </w:t>
      </w:r>
      <w:r w:rsidRPr="00D57C1B">
        <w:rPr>
          <w:rFonts w:ascii="Bookman Old Style" w:hAnsi="Bookman Old Style" w:cs="Arial"/>
          <w:b/>
        </w:rPr>
        <w:t>ley del domicilio de los otorgantes</w:t>
      </w:r>
    </w:p>
    <w:p w:rsidR="008D2674" w:rsidRPr="00D57C1B" w:rsidRDefault="008D2674" w:rsidP="00365F0B">
      <w:pPr>
        <w:pStyle w:val="NormalWeb"/>
        <w:numPr>
          <w:ilvl w:val="1"/>
          <w:numId w:val="29"/>
        </w:numPr>
        <w:ind w:right="-516"/>
        <w:jc w:val="both"/>
        <w:rPr>
          <w:rFonts w:ascii="Bookman Old Style" w:hAnsi="Bookman Old Style" w:cs="Arial"/>
          <w:b/>
        </w:rPr>
      </w:pPr>
      <w:r w:rsidRPr="00D57C1B">
        <w:rPr>
          <w:rFonts w:ascii="Bookman Old Style" w:hAnsi="Bookman Old Style" w:cs="Arial"/>
        </w:rPr>
        <w:t>en cuanto a las formas:</w:t>
      </w:r>
    </w:p>
    <w:p w:rsidR="008D2674" w:rsidRPr="00D57C1B" w:rsidRDefault="008D2674" w:rsidP="008D2674">
      <w:pPr>
        <w:pStyle w:val="NormalWeb"/>
        <w:ind w:left="1080" w:right="-516"/>
        <w:jc w:val="both"/>
        <w:rPr>
          <w:rFonts w:ascii="Bookman Old Style" w:hAnsi="Bookman Old Style" w:cs="Arial"/>
        </w:rPr>
      </w:pPr>
      <w:r w:rsidRPr="00D57C1B">
        <w:rPr>
          <w:rFonts w:ascii="Bookman Old Style" w:hAnsi="Bookman Old Style" w:cs="Arial"/>
        </w:rPr>
        <w:t xml:space="preserve">Según el tratado de </w:t>
      </w:r>
      <w:r w:rsidRPr="00D57C1B">
        <w:rPr>
          <w:rFonts w:ascii="Bookman Old Style" w:hAnsi="Bookman Old Style" w:cs="Arial"/>
          <w:b/>
        </w:rPr>
        <w:t xml:space="preserve">1889---- </w:t>
      </w:r>
      <w:r w:rsidRPr="00D57C1B">
        <w:rPr>
          <w:rFonts w:ascii="Bookman Old Style" w:hAnsi="Bookman Old Style" w:cs="Arial"/>
        </w:rPr>
        <w:t>se ocupa de legislar sobre los contratos. Se establece que las formas deben regirse por la ley del lugar donde los contratos deben cumplirse (lex loci executionis) (por el lugar de ejecución)</w:t>
      </w:r>
    </w:p>
    <w:p w:rsidR="008D2674" w:rsidRPr="00D57C1B" w:rsidRDefault="008D2674" w:rsidP="008D2674">
      <w:pPr>
        <w:pStyle w:val="NormalWeb"/>
        <w:ind w:left="1080" w:right="-516"/>
        <w:jc w:val="both"/>
        <w:rPr>
          <w:rFonts w:ascii="Bookman Old Style" w:hAnsi="Bookman Old Style" w:cs="Arial"/>
        </w:rPr>
      </w:pPr>
      <w:r w:rsidRPr="00D57C1B">
        <w:rPr>
          <w:rFonts w:ascii="Bookman Old Style" w:hAnsi="Bookman Old Style" w:cs="Arial"/>
        </w:rPr>
        <w:t xml:space="preserve">Según el tratado de </w:t>
      </w:r>
      <w:r w:rsidRPr="00D57C1B">
        <w:rPr>
          <w:rFonts w:ascii="Bookman Old Style" w:hAnsi="Bookman Old Style" w:cs="Arial"/>
          <w:b/>
        </w:rPr>
        <w:t>1940</w:t>
      </w:r>
      <w:r w:rsidRPr="00D57C1B">
        <w:rPr>
          <w:rFonts w:ascii="Bookman Old Style" w:hAnsi="Bookman Old Style" w:cs="Arial"/>
        </w:rPr>
        <w:t>-----las formas y solemnidades del acto jurídico se rigen por la ley del lugar donde se celebran o se otorgan (lex loci celebrationis) (lugar de celebración)</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4. EFECTOS</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ab/>
        <w:t>Actos a cumplirse en la</w:t>
      </w:r>
      <w:r>
        <w:rPr>
          <w:rFonts w:ascii="Bookman Old Style" w:hAnsi="Bookman Old Style" w:cs="Arial"/>
          <w:b/>
        </w:rPr>
        <w:t xml:space="preserve"> </w:t>
      </w:r>
      <w:r w:rsidRPr="00D57C1B">
        <w:rPr>
          <w:rFonts w:ascii="Bookman Old Style" w:hAnsi="Bookman Old Style" w:cs="Arial"/>
          <w:b/>
        </w:rPr>
        <w:t xml:space="preserve"> República. Actos que dieren lugar a acciones en la</w:t>
      </w:r>
      <w:r>
        <w:rPr>
          <w:rFonts w:ascii="Bookman Old Style" w:hAnsi="Bookman Old Style" w:cs="Arial"/>
          <w:b/>
        </w:rPr>
        <w:t xml:space="preserve"> </w:t>
      </w:r>
      <w:r w:rsidRPr="00D57C1B">
        <w:rPr>
          <w:rFonts w:ascii="Bookman Old Style" w:hAnsi="Bookman Old Style" w:cs="Arial"/>
          <w:b/>
        </w:rPr>
        <w:t xml:space="preserve"> República. CC art. 297</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lastRenderedPageBreak/>
        <w:tab/>
      </w:r>
      <w:r w:rsidRPr="00D57C1B">
        <w:rPr>
          <w:rFonts w:ascii="Bookman Old Style" w:hAnsi="Bookman Old Style" w:cs="Arial"/>
          <w:b/>
          <w:bCs/>
        </w:rPr>
        <w:t>Art. 297.-</w:t>
      </w:r>
      <w:r w:rsidRPr="00D57C1B">
        <w:rPr>
          <w:rFonts w:ascii="Bookman Old Style" w:hAnsi="Bookman Old Style" w:cs="Arial"/>
        </w:rPr>
        <w:t xml:space="preserve"> Sin perjuicio de lo dispuesto en este Código sobre la capacidad o incapacidad de las personas, y sobre la forma de los actos, éstos serán exclusivamente regidos, sea cual fuere el lugar de su celebración, en cuanto a su formación, prueba, validez y efectos, por las leyes de la</w:t>
      </w:r>
      <w:r>
        <w:rPr>
          <w:rFonts w:ascii="Bookman Old Style" w:hAnsi="Bookman Old Style" w:cs="Arial"/>
        </w:rPr>
        <w:t xml:space="preserve"> </w:t>
      </w:r>
      <w:r w:rsidRPr="00D57C1B">
        <w:rPr>
          <w:rFonts w:ascii="Bookman Old Style" w:hAnsi="Bookman Old Style" w:cs="Arial"/>
        </w:rPr>
        <w:t xml:space="preserve"> República, cuando hubieren de ser ejecutados en su territorio, o se ejercieren en él acciones por falta de su cumplimiento.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código se refiere sólo a las normas aplicables al acto a cumplirse en la</w:t>
      </w:r>
      <w:r>
        <w:rPr>
          <w:rFonts w:ascii="Bookman Old Style" w:hAnsi="Bookman Old Style" w:cs="Arial"/>
        </w:rPr>
        <w:t xml:space="preserve"> </w:t>
      </w:r>
      <w:r w:rsidRPr="00D57C1B">
        <w:rPr>
          <w:rFonts w:ascii="Bookman Old Style" w:hAnsi="Bookman Old Style" w:cs="Arial"/>
        </w:rPr>
        <w:t xml:space="preserve"> </w:t>
      </w:r>
      <w:r>
        <w:rPr>
          <w:rFonts w:ascii="Bookman Old Style" w:hAnsi="Bookman Old Style" w:cs="Arial"/>
        </w:rPr>
        <w:t xml:space="preserve"> </w:t>
      </w:r>
      <w:r w:rsidRPr="00D57C1B">
        <w:rPr>
          <w:rFonts w:ascii="Bookman Old Style" w:hAnsi="Bookman Old Style" w:cs="Arial"/>
        </w:rPr>
        <w:t xml:space="preserve">República o a aquél que pudiera dar lugar a las acciones de incumplimiento decidiendo que la </w:t>
      </w:r>
      <w:r w:rsidRPr="00D57C1B">
        <w:rPr>
          <w:rFonts w:ascii="Bookman Old Style" w:hAnsi="Bookman Old Style" w:cs="Arial"/>
          <w:b/>
        </w:rPr>
        <w:t>ley aplicable es la ley territorial.</w:t>
      </w:r>
      <w:r w:rsidRPr="00D57C1B">
        <w:rPr>
          <w:rFonts w:ascii="Bookman Old Style" w:hAnsi="Bookman Old Style" w:cs="Arial"/>
        </w:rPr>
        <w:t xml:space="preserve"> El artículo alude allí no sólo a los efectos sino también a la formación, prueba y validez del acto.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Se ha deseado someter al acto jurídico</w:t>
      </w:r>
      <w:r w:rsidRPr="00D57C1B">
        <w:rPr>
          <w:rFonts w:ascii="Bookman Old Style" w:hAnsi="Bookman Old Style" w:cs="Arial"/>
        </w:rPr>
        <w:t xml:space="preserve"> (salvo lo referente a la capacidad que se rige por la ley del domicilio y a las formas que se rigen por el lugar de celebración, salvo las ad solemnitatem), </w:t>
      </w:r>
      <w:r w:rsidRPr="00D57C1B">
        <w:rPr>
          <w:rFonts w:ascii="Bookman Old Style" w:hAnsi="Bookman Old Style" w:cs="Arial"/>
          <w:b/>
        </w:rPr>
        <w:t>a la ley del lugar de ejecución, lo que los antiguos llamaban lex loci executionis.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Los tratados de Montevideo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Los tratados de Derecho Civil de Montevideo de 1889 y 1940 no contienen normas específicas sobre la ley aplicable a los </w:t>
      </w:r>
      <w:r w:rsidRPr="00D57C1B">
        <w:rPr>
          <w:rFonts w:ascii="Bookman Old Style" w:hAnsi="Bookman Old Style" w:cs="Arial"/>
          <w:b/>
        </w:rPr>
        <w:t>efectos</w:t>
      </w:r>
      <w:r w:rsidRPr="00D57C1B">
        <w:rPr>
          <w:rFonts w:ascii="Bookman Old Style" w:hAnsi="Bookman Old Style" w:cs="Arial"/>
        </w:rPr>
        <w:t xml:space="preserve"> del acto jurídico.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Ellos solo se refieren a los efectos de los contratos. Según ellos la ley aplicable a los efectos es la ley del lugar de ejecución.</w:t>
      </w:r>
    </w:p>
    <w:p w:rsidR="008D2674" w:rsidRDefault="008D2674" w:rsidP="008D2674">
      <w:pPr>
        <w:pStyle w:val="NormalWeb"/>
        <w:ind w:right="-516"/>
        <w:jc w:val="center"/>
        <w:rPr>
          <w:rFonts w:ascii="Bookman Old Style" w:hAnsi="Bookman Old Style" w:cs="Arial"/>
          <w:b/>
        </w:rPr>
      </w:pP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BOLILLA 10</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DERECHO CIVIL INTERNACIONAL</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EL DERECHO DE LAS COSAS Y SU REGULACION INTERNACIONAL</w:t>
      </w:r>
    </w:p>
    <w:p w:rsidR="008D2674" w:rsidRPr="00D57C1B" w:rsidRDefault="008D2674" w:rsidP="00365F0B">
      <w:pPr>
        <w:pStyle w:val="NormalWeb"/>
        <w:numPr>
          <w:ilvl w:val="0"/>
          <w:numId w:val="38"/>
        </w:numPr>
        <w:ind w:right="-516"/>
        <w:jc w:val="both"/>
        <w:rPr>
          <w:rFonts w:ascii="Bookman Old Style" w:hAnsi="Bookman Old Style" w:cs="Arial"/>
          <w:b/>
        </w:rPr>
      </w:pPr>
      <w:r w:rsidRPr="00D57C1B">
        <w:rPr>
          <w:rFonts w:ascii="Bookman Old Style" w:hAnsi="Bookman Old Style" w:cs="Arial"/>
          <w:b/>
        </w:rPr>
        <w:t>De los bienes en general</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En la teoría moderna la categoría de los derechos patrimoniales comprende los derechos reales, personales y los intelectuales.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1873.-</w:t>
      </w:r>
      <w:r w:rsidRPr="00D57C1B">
        <w:rPr>
          <w:rFonts w:ascii="Bookman Old Style" w:hAnsi="Bookman Old Style" w:cs="Arial"/>
        </w:rPr>
        <w:t xml:space="preserve"> Los objetos inmateriales susceptibles de valor e igualmente las cosas, se llaman bienes. El conjunto de los bienes de una persona, con las deudas o cargas que lo gravan, constituye su patrimonio.</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lastRenderedPageBreak/>
        <w:tab/>
        <w:t>Reglas del Código. Ámbito de aplicación de la norma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b/>
          <w:bCs/>
        </w:rPr>
        <w:t>Art. 16.-</w:t>
      </w:r>
      <w:r w:rsidRPr="00D57C1B">
        <w:rPr>
          <w:rFonts w:ascii="Bookman Old Style" w:hAnsi="Bookman Old Style" w:cs="Arial"/>
        </w:rPr>
        <w:t xml:space="preserve"> Los bienes, cualquiera sea su naturaleza, </w:t>
      </w:r>
      <w:r w:rsidRPr="00D57C1B">
        <w:rPr>
          <w:rFonts w:ascii="Bookman Old Style" w:hAnsi="Bookman Old Style" w:cs="Arial"/>
          <w:b/>
          <w:u w:val="single"/>
        </w:rPr>
        <w:t>se regirán por la ley del lugar donde están situados</w:t>
      </w:r>
      <w:r w:rsidRPr="00D57C1B">
        <w:rPr>
          <w:rFonts w:ascii="Bookman Old Style" w:hAnsi="Bookman Old Style" w:cs="Arial"/>
        </w:rPr>
        <w:t>, en cuanto a su calidad, posesión, enajenabilidad absoluta o relativa y a todas las relaciones de derecho de carácter real que son susceptibles.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En cuanto a su calidad se refiere a sin son bienes muebles o inmuebles.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En cuanto a la posesión y los problemas vinculados igualmente rige la lex rei sitae.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En cuanto a su enajenabilidad sea absoluta o relativa también, pues puede ocurrir que un bien situado en el país se encontrará fuera del comercio según la ley loca, no se concebiría que se le aplicase una ley extranjera que la pusiera en el comercio.</w:t>
      </w:r>
    </w:p>
    <w:p w:rsidR="008D2674" w:rsidRPr="00D57C1B" w:rsidRDefault="008D2674" w:rsidP="008D2674">
      <w:pPr>
        <w:pStyle w:val="NormalWeb"/>
        <w:ind w:right="-516"/>
        <w:jc w:val="both"/>
        <w:rPr>
          <w:rFonts w:ascii="Bookman Old Style" w:hAnsi="Bookman Old Style" w:cs="Arial"/>
        </w:rPr>
      </w:pPr>
    </w:p>
    <w:p w:rsidR="008D2674" w:rsidRPr="000B1992" w:rsidRDefault="008D2674" w:rsidP="00365F0B">
      <w:pPr>
        <w:pStyle w:val="NormalWeb"/>
        <w:numPr>
          <w:ilvl w:val="0"/>
          <w:numId w:val="38"/>
        </w:numPr>
        <w:ind w:right="-516"/>
        <w:jc w:val="both"/>
        <w:rPr>
          <w:rFonts w:ascii="Bookman Old Style" w:hAnsi="Bookman Old Style" w:cs="Arial"/>
          <w:b/>
        </w:rPr>
      </w:pPr>
      <w:r w:rsidRPr="00D57C1B">
        <w:rPr>
          <w:rFonts w:ascii="Bookman Old Style" w:hAnsi="Bookman Old Style" w:cs="Arial"/>
          <w:b/>
        </w:rPr>
        <w:t>Los bienes muebles y su desplazamiento en el espacio. Traslado de cosas muebles en litigio. Los tratados de Montevideo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Los bienes muebles y su desplazamiento en el espacio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bCs/>
        </w:rPr>
        <w:t>Art. 18.-</w:t>
      </w:r>
      <w:r w:rsidRPr="00D57C1B">
        <w:rPr>
          <w:rFonts w:ascii="Bookman Old Style" w:hAnsi="Bookman Old Style" w:cs="Arial"/>
        </w:rPr>
        <w:t xml:space="preserve"> El cambio de situación de los bienes muebles no afecta los derechos adquiridos con arreglo a la ley del lugar donde existían al tiempo de su adquisición. Sin embargo, los interesados están obligados a llenar los requisitos de fondo y de forma exigidos por la ley del lugar de la nueva situación para la adquisición y conservación de tales derechos.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cambio de situación de la cosa mueble litigiosa, operado después de la promoción de la acción real, no modifica las reglas de competencia legislativa y judicial que originariamente fueron aplicables.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Los bienes como consecuencia de su traslación puede encontrarse con nuevas normas, que podrían ser diferentes de las que anteriormente gobernaban aquellos bienes y que de ser aplicables pueden afectar derechos adquiridos por los titulares de los bienes. De ahí que el código disponga que los derechos adquiridos bajo el imperio de la primitiva ley no sufran menoscabo alguno por la traslación de los bienes a otro lugar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Sin embargo los interesados están obligados a llenar los requisitos de fondo y forma exigidos por la ley del lugar de la nueva situación para la adquisición y conservación de tales derechos.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19.-</w:t>
      </w:r>
      <w:r w:rsidRPr="00D57C1B">
        <w:rPr>
          <w:rFonts w:ascii="Bookman Old Style" w:hAnsi="Bookman Old Style" w:cs="Arial"/>
        </w:rPr>
        <w:t xml:space="preserve"> Los derechos adquiridos por terceros sobre los mismos bienes, de conformidad con la ley del lugar de su nueva situación, después del cambio operado y antes de llenarse los requisitos referidos, prevalecen sobre los del primer adquirente.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No cumplidos los requisitos de inscripción por ejemplo, en el lugar de la nueva situación de los bienes, si un 3ero adquiere derechos sobre la cosa, prevalecen sus derechos sobre los del primitivo adquiriente.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Traslado de la cosa mu</w:t>
      </w:r>
      <w:r>
        <w:rPr>
          <w:rFonts w:ascii="Bookman Old Style" w:hAnsi="Bookman Old Style" w:cs="Arial"/>
          <w:b/>
        </w:rPr>
        <w:t>e</w:t>
      </w:r>
      <w:r w:rsidRPr="00D57C1B">
        <w:rPr>
          <w:rFonts w:ascii="Bookman Old Style" w:hAnsi="Bookman Old Style" w:cs="Arial"/>
          <w:b/>
        </w:rPr>
        <w:t>ble en litigio.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El cambio de situación de la cosa mueble litigiosa, operado después de la promoción de la acción real </w:t>
      </w:r>
      <w:r w:rsidRPr="00D57C1B">
        <w:rPr>
          <w:rFonts w:ascii="Bookman Old Style" w:hAnsi="Bookman Old Style" w:cs="Arial"/>
          <w:b/>
        </w:rPr>
        <w:t>no modifica</w:t>
      </w:r>
      <w:r w:rsidRPr="00D57C1B">
        <w:rPr>
          <w:rFonts w:ascii="Bookman Old Style" w:hAnsi="Bookman Old Style" w:cs="Arial"/>
        </w:rPr>
        <w:t xml:space="preserve"> las reglas de competencia legislativa y judicial que originalmente fueron aplicables.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Lo que establece la norma es que la competencia de los órganos jurisdiccionales no se ve afectada ni tampoco la ley originariamente aplicable, por el traslado de la cosa litigiosa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 xml:space="preserve">Art. 18.-.. </w:t>
      </w:r>
      <w:r w:rsidRPr="00D57C1B">
        <w:rPr>
          <w:rFonts w:ascii="Bookman Old Style" w:hAnsi="Bookman Old Style" w:cs="Arial"/>
        </w:rPr>
        <w:t>El cambio de situación de la cosa mueble litigiosa, operado después de la promoción de la acción real, no modifica las reglas de competencia legislativa y judicial que originariamente fueron aplicables.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Los Tratados de Montevideo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En materia de DIP, el régimen del código civil está establecido en los art. 16, 18, 19. Éste se inspira en la doctrina y enseñanza elaborada en los Congresos de Montevideo de 1889 y 1940.</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Los caracteres del régimen son:</w:t>
      </w:r>
    </w:p>
    <w:p w:rsidR="008D2674" w:rsidRPr="00D57C1B" w:rsidRDefault="008D2674" w:rsidP="00365F0B">
      <w:pPr>
        <w:pStyle w:val="NormalWeb"/>
        <w:numPr>
          <w:ilvl w:val="3"/>
          <w:numId w:val="17"/>
        </w:numPr>
        <w:tabs>
          <w:tab w:val="clear" w:pos="2880"/>
          <w:tab w:val="num" w:pos="540"/>
        </w:tabs>
        <w:ind w:right="-516" w:hanging="2340"/>
        <w:jc w:val="both"/>
        <w:rPr>
          <w:rFonts w:ascii="Bookman Old Style" w:hAnsi="Bookman Old Style" w:cs="Arial"/>
        </w:rPr>
      </w:pPr>
      <w:r w:rsidRPr="00D57C1B">
        <w:rPr>
          <w:rFonts w:ascii="Bookman Old Style" w:hAnsi="Bookman Old Style" w:cs="Arial"/>
        </w:rPr>
        <w:t>la unificación de la ley aplicable a muebles e inmuebles</w:t>
      </w:r>
    </w:p>
    <w:p w:rsidR="008D2674" w:rsidRPr="00D57C1B" w:rsidRDefault="008D2674" w:rsidP="00365F0B">
      <w:pPr>
        <w:pStyle w:val="NormalWeb"/>
        <w:numPr>
          <w:ilvl w:val="3"/>
          <w:numId w:val="17"/>
        </w:numPr>
        <w:tabs>
          <w:tab w:val="clear" w:pos="2880"/>
          <w:tab w:val="num" w:pos="540"/>
        </w:tabs>
        <w:ind w:right="-516" w:hanging="2340"/>
        <w:jc w:val="both"/>
        <w:rPr>
          <w:rFonts w:ascii="Bookman Old Style" w:hAnsi="Bookman Old Style" w:cs="Arial"/>
        </w:rPr>
      </w:pPr>
      <w:r w:rsidRPr="00D57C1B">
        <w:rPr>
          <w:rFonts w:ascii="Bookman Old Style" w:hAnsi="Bookman Old Style" w:cs="Arial"/>
        </w:rPr>
        <w:t>la sumisión de los derechos reales a la lex rei sitae</w:t>
      </w:r>
    </w:p>
    <w:p w:rsidR="008D2674" w:rsidRPr="00D57C1B" w:rsidRDefault="008D2674" w:rsidP="00365F0B">
      <w:pPr>
        <w:pStyle w:val="NormalWeb"/>
        <w:numPr>
          <w:ilvl w:val="3"/>
          <w:numId w:val="17"/>
        </w:numPr>
        <w:tabs>
          <w:tab w:val="clear" w:pos="2880"/>
          <w:tab w:val="num" w:pos="540"/>
        </w:tabs>
        <w:ind w:right="-516" w:hanging="2340"/>
        <w:jc w:val="both"/>
        <w:rPr>
          <w:rFonts w:ascii="Bookman Old Style" w:hAnsi="Bookman Old Style" w:cs="Arial"/>
        </w:rPr>
      </w:pPr>
      <w:r w:rsidRPr="00D57C1B">
        <w:rPr>
          <w:rFonts w:ascii="Bookman Old Style" w:hAnsi="Bookman Old Style" w:cs="Arial"/>
        </w:rPr>
        <w:t>el respeto de los D. adquiridos en el caso de traslado de las cosas</w:t>
      </w:r>
    </w:p>
    <w:p w:rsidR="008D2674" w:rsidRPr="00D57C1B" w:rsidRDefault="008D2674" w:rsidP="008D2674">
      <w:pPr>
        <w:pStyle w:val="NormalWeb"/>
        <w:tabs>
          <w:tab w:val="left" w:pos="720"/>
        </w:tabs>
        <w:ind w:right="-516"/>
        <w:jc w:val="both"/>
        <w:rPr>
          <w:rFonts w:ascii="Bookman Old Style" w:hAnsi="Bookman Old Style" w:cs="Arial"/>
          <w:i/>
        </w:rPr>
      </w:pPr>
      <w:r w:rsidRPr="00D57C1B">
        <w:rPr>
          <w:rFonts w:ascii="Bookman Old Style" w:hAnsi="Bookman Old Style" w:cs="Arial"/>
        </w:rPr>
        <w:lastRenderedPageBreak/>
        <w:tab/>
        <w:t xml:space="preserve">El art. 26 del tratado de Montevideo de 1889 expresa: </w:t>
      </w:r>
      <w:r w:rsidRPr="00D57C1B">
        <w:rPr>
          <w:rFonts w:ascii="Bookman Old Style" w:hAnsi="Bookman Old Style" w:cs="Arial"/>
          <w:i/>
        </w:rPr>
        <w:t>“Los bienes cualquiera sea su naturaleza, son exclusivamente regidos por la ley del lugar donde existen en cuanto a su calidad, a su posesión, a su enajenabilidad absoluta o relativa y a todas las relaciones de derecho de carácter real que sean susceptibles”</w:t>
      </w:r>
    </w:p>
    <w:p w:rsidR="008D2674" w:rsidRPr="00D57C1B" w:rsidRDefault="008D2674" w:rsidP="008D2674">
      <w:pPr>
        <w:pStyle w:val="NormalWeb"/>
        <w:tabs>
          <w:tab w:val="left" w:pos="720"/>
        </w:tabs>
        <w:ind w:left="360" w:right="-516"/>
        <w:jc w:val="both"/>
        <w:rPr>
          <w:rFonts w:ascii="Bookman Old Style" w:hAnsi="Bookman Old Style" w:cs="Arial"/>
          <w:b/>
        </w:rPr>
      </w:pPr>
      <w:r w:rsidRPr="00D57C1B">
        <w:rPr>
          <w:rFonts w:ascii="Bookman Old Style" w:hAnsi="Bookman Old Style" w:cs="Arial"/>
          <w:b/>
        </w:rPr>
        <w:t>3. Navíos y aeronaves. La navegación marítima y aeronáutica</w:t>
      </w:r>
    </w:p>
    <w:p w:rsidR="008D2674" w:rsidRPr="00D57C1B" w:rsidRDefault="008D2674" w:rsidP="008D2674">
      <w:pPr>
        <w:pStyle w:val="NormalWeb"/>
        <w:tabs>
          <w:tab w:val="left" w:pos="720"/>
        </w:tabs>
        <w:ind w:left="360"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Buques y aeronaves</w:t>
      </w:r>
    </w:p>
    <w:p w:rsidR="008D2674" w:rsidRPr="00D57C1B" w:rsidRDefault="008D2674" w:rsidP="008D2674">
      <w:pPr>
        <w:pStyle w:val="NormalWeb"/>
        <w:tabs>
          <w:tab w:val="left" w:pos="720"/>
        </w:tabs>
        <w:ind w:left="360" w:right="-516"/>
        <w:jc w:val="both"/>
        <w:rPr>
          <w:rFonts w:ascii="Bookman Old Style" w:hAnsi="Bookman Old Style" w:cs="Arial"/>
        </w:rPr>
      </w:pPr>
      <w:r w:rsidRPr="00D57C1B">
        <w:rPr>
          <w:rFonts w:ascii="Bookman Old Style" w:hAnsi="Bookman Old Style" w:cs="Arial"/>
        </w:rPr>
        <w:tab/>
        <w:t>La navegación por agua y la navegación aérea se rigen por reglas especiales. Éstas y el conjunto de instituciones de derecho público y privado que gobiernas ambas especies de navegación constituyen respectivamente el derecho marítimo y derecho aeronáutico.</w:t>
      </w:r>
    </w:p>
    <w:p w:rsidR="008D2674" w:rsidRPr="00D57C1B" w:rsidRDefault="008D2674" w:rsidP="008D2674">
      <w:pPr>
        <w:pStyle w:val="NormalWeb"/>
        <w:tabs>
          <w:tab w:val="left" w:pos="720"/>
        </w:tabs>
        <w:ind w:left="360" w:right="-516"/>
        <w:jc w:val="both"/>
        <w:rPr>
          <w:rFonts w:ascii="Bookman Old Style" w:hAnsi="Bookman Old Style" w:cs="Arial"/>
        </w:rPr>
      </w:pPr>
      <w:r w:rsidRPr="00D57C1B">
        <w:rPr>
          <w:rFonts w:ascii="Bookman Old Style" w:hAnsi="Bookman Old Style" w:cs="Arial"/>
        </w:rPr>
        <w:tab/>
        <w:t>Por su especialísima naturaleza como elementos de navegación fluvial, marítima o aeronáutica y por tanto del comercio internacional, se hallan sometidos a la preceptiva del Derecho Comercial Marítimo y Aeronáutico internacional.</w:t>
      </w:r>
    </w:p>
    <w:p w:rsidR="008D2674" w:rsidRPr="00D57C1B" w:rsidRDefault="008D2674" w:rsidP="008D2674">
      <w:pPr>
        <w:pStyle w:val="NormalWeb"/>
        <w:tabs>
          <w:tab w:val="left" w:pos="720"/>
        </w:tabs>
        <w:ind w:left="360" w:right="-516"/>
        <w:jc w:val="both"/>
        <w:rPr>
          <w:rFonts w:ascii="Bookman Old Style" w:hAnsi="Bookman Old Style" w:cs="Arial"/>
        </w:rPr>
      </w:pPr>
      <w:r w:rsidRPr="00D57C1B">
        <w:rPr>
          <w:rFonts w:ascii="Bookman Old Style" w:hAnsi="Bookman Old Style" w:cs="Arial"/>
        </w:rPr>
        <w:tab/>
        <w:t xml:space="preserve">La doctrina y legislación consideran al </w:t>
      </w:r>
      <w:r w:rsidRPr="00D57C1B">
        <w:rPr>
          <w:rFonts w:ascii="Bookman Old Style" w:hAnsi="Bookman Old Style" w:cs="Arial"/>
          <w:b/>
        </w:rPr>
        <w:t>navío y aeronave</w:t>
      </w:r>
      <w:r w:rsidRPr="00D57C1B">
        <w:rPr>
          <w:rFonts w:ascii="Bookman Old Style" w:hAnsi="Bookman Old Style" w:cs="Arial"/>
        </w:rPr>
        <w:t xml:space="preserve"> como un </w:t>
      </w:r>
      <w:r w:rsidRPr="00D57C1B">
        <w:rPr>
          <w:rFonts w:ascii="Bookman Old Style" w:hAnsi="Bookman Old Style" w:cs="Arial"/>
          <w:b/>
        </w:rPr>
        <w:t>mueble</w:t>
      </w:r>
      <w:r w:rsidRPr="00D57C1B">
        <w:rPr>
          <w:rFonts w:ascii="Bookman Old Style" w:hAnsi="Bookman Old Style" w:cs="Arial"/>
        </w:rPr>
        <w:t xml:space="preserve"> que se desplaza en el espacio.</w:t>
      </w:r>
    </w:p>
    <w:p w:rsidR="008D2674" w:rsidRPr="00D57C1B" w:rsidRDefault="008D2674" w:rsidP="008D2674">
      <w:pPr>
        <w:pStyle w:val="NormalWeb"/>
        <w:tabs>
          <w:tab w:val="left" w:pos="720"/>
        </w:tabs>
        <w:ind w:left="360" w:right="-516"/>
        <w:jc w:val="both"/>
        <w:rPr>
          <w:rFonts w:ascii="Bookman Old Style" w:hAnsi="Bookman Old Style" w:cs="Arial"/>
        </w:rPr>
      </w:pPr>
      <w:r w:rsidRPr="00D57C1B">
        <w:rPr>
          <w:rFonts w:ascii="Bookman Old Style" w:hAnsi="Bookman Old Style" w:cs="Arial"/>
        </w:rPr>
        <w:tab/>
        <w:t xml:space="preserve">Obviamente s trata de </w:t>
      </w:r>
      <w:r w:rsidRPr="00D57C1B">
        <w:rPr>
          <w:rFonts w:ascii="Bookman Old Style" w:hAnsi="Bookman Old Style" w:cs="Arial"/>
          <w:b/>
        </w:rPr>
        <w:t>bienes muebles de especial naturaleza</w:t>
      </w:r>
      <w:r w:rsidRPr="00D57C1B">
        <w:rPr>
          <w:rFonts w:ascii="Bookman Old Style" w:hAnsi="Bookman Old Style" w:cs="Arial"/>
        </w:rPr>
        <w:t>, pues por su utilización están destinados a hallarse en continúo desplazamiento.</w:t>
      </w:r>
    </w:p>
    <w:p w:rsidR="008D2674" w:rsidRPr="00D57C1B" w:rsidRDefault="008D2674" w:rsidP="008D2674">
      <w:pPr>
        <w:pStyle w:val="NormalWeb"/>
        <w:tabs>
          <w:tab w:val="left" w:pos="720"/>
        </w:tabs>
        <w:ind w:left="360" w:right="-516"/>
        <w:jc w:val="both"/>
        <w:rPr>
          <w:rFonts w:ascii="Bookman Old Style" w:hAnsi="Bookman Old Style" w:cs="Arial"/>
          <w:i/>
        </w:rPr>
      </w:pPr>
      <w:r w:rsidRPr="00D57C1B">
        <w:rPr>
          <w:rFonts w:ascii="Bookman Old Style" w:hAnsi="Bookman Old Style" w:cs="Arial"/>
        </w:rPr>
        <w:tab/>
        <w:t xml:space="preserve">El código marítimo establece en su art. 6: </w:t>
      </w:r>
      <w:r w:rsidRPr="00D57C1B">
        <w:rPr>
          <w:rFonts w:ascii="Bookman Old Style" w:hAnsi="Bookman Old Style" w:cs="Arial"/>
          <w:i/>
        </w:rPr>
        <w:t>“Será considerada embarcación toda construcción, flotante por su capacidad interna y su estructura externa, que utiliza las vías acuáticas para trasladarse de un lugar a otro, y sea capaz de guardar, conducir, levantar o transportar personas o cosas”.</w:t>
      </w:r>
    </w:p>
    <w:p w:rsidR="008D2674" w:rsidRPr="00D57C1B" w:rsidRDefault="008D2674" w:rsidP="008D2674">
      <w:pPr>
        <w:pStyle w:val="NormalWeb"/>
        <w:tabs>
          <w:tab w:val="left" w:pos="720"/>
        </w:tabs>
        <w:ind w:left="360" w:right="-516"/>
        <w:jc w:val="both"/>
        <w:rPr>
          <w:rFonts w:ascii="Bookman Old Style" w:hAnsi="Bookman Old Style" w:cs="Arial"/>
        </w:rPr>
      </w:pPr>
      <w:r w:rsidRPr="00D57C1B">
        <w:rPr>
          <w:rFonts w:ascii="Bookman Old Style" w:hAnsi="Bookman Old Style" w:cs="Arial"/>
        </w:rPr>
        <w:tab/>
        <w:t xml:space="preserve">El código aeronáutico, establece en su art. 8: </w:t>
      </w:r>
      <w:r w:rsidRPr="00D57C1B">
        <w:rPr>
          <w:rFonts w:ascii="Bookman Old Style" w:hAnsi="Bookman Old Style" w:cs="Arial"/>
          <w:i/>
        </w:rPr>
        <w:t>“A los efectos de la aplicación de las disposiciones de este código, se considerará aeronave a toda construcción, máquina o aparato capaz de transportar personas o cosas, que pueda sustentarse y desplazarse en el espacio aéreo sin conexión material con la superficie terrestre”</w:t>
      </w:r>
      <w:r w:rsidRPr="00D57C1B">
        <w:rPr>
          <w:rFonts w:ascii="Bookman Old Style" w:hAnsi="Bookman Old Style" w:cs="Arial"/>
        </w:rPr>
        <w:t>.</w:t>
      </w:r>
    </w:p>
    <w:p w:rsidR="008D2674" w:rsidRPr="00D57C1B" w:rsidRDefault="008D2674" w:rsidP="008D2674">
      <w:pPr>
        <w:pStyle w:val="NormalWeb"/>
        <w:tabs>
          <w:tab w:val="left" w:pos="720"/>
        </w:tabs>
        <w:ind w:left="360" w:right="-516"/>
        <w:jc w:val="both"/>
        <w:rPr>
          <w:rFonts w:ascii="Bookman Old Style" w:hAnsi="Bookman Old Style" w:cs="Arial"/>
          <w:b/>
        </w:rPr>
      </w:pPr>
      <w:r w:rsidRPr="00D57C1B">
        <w:rPr>
          <w:rFonts w:ascii="Bookman Old Style" w:hAnsi="Bookman Old Style" w:cs="Arial"/>
          <w:b/>
        </w:rPr>
        <w:tab/>
        <w:t>Régimen jurídico de los buques y aeronaves</w:t>
      </w:r>
    </w:p>
    <w:p w:rsidR="008D2674" w:rsidRPr="00D57C1B" w:rsidRDefault="008D2674" w:rsidP="00365F0B">
      <w:pPr>
        <w:pStyle w:val="NormalWeb"/>
        <w:numPr>
          <w:ilvl w:val="2"/>
          <w:numId w:val="31"/>
        </w:numPr>
        <w:tabs>
          <w:tab w:val="clear" w:pos="2340"/>
          <w:tab w:val="left" w:pos="720"/>
        </w:tabs>
        <w:ind w:left="1080" w:right="-516"/>
        <w:jc w:val="both"/>
        <w:rPr>
          <w:rFonts w:ascii="Bookman Old Style" w:hAnsi="Bookman Old Style" w:cs="Arial"/>
          <w:b/>
        </w:rPr>
      </w:pPr>
      <w:r w:rsidRPr="00D57C1B">
        <w:rPr>
          <w:rFonts w:ascii="Bookman Old Style" w:hAnsi="Bookman Old Style" w:cs="Arial"/>
          <w:b/>
        </w:rPr>
        <w:t xml:space="preserve">LA </w:t>
      </w:r>
      <w:r>
        <w:rPr>
          <w:rFonts w:ascii="Bookman Old Style" w:hAnsi="Bookman Old Style" w:cs="Arial"/>
          <w:b/>
        </w:rPr>
        <w:t xml:space="preserve"> </w:t>
      </w:r>
      <w:r w:rsidRPr="00D57C1B">
        <w:rPr>
          <w:rFonts w:ascii="Bookman Old Style" w:hAnsi="Bookman Old Style" w:cs="Arial"/>
          <w:b/>
        </w:rPr>
        <w:t>LEY</w:t>
      </w:r>
      <w:r>
        <w:rPr>
          <w:rFonts w:ascii="Bookman Old Style" w:hAnsi="Bookman Old Style" w:cs="Arial"/>
          <w:b/>
        </w:rPr>
        <w:t xml:space="preserve"> </w:t>
      </w:r>
      <w:r w:rsidRPr="00D57C1B">
        <w:rPr>
          <w:rFonts w:ascii="Bookman Old Style" w:hAnsi="Bookman Old Style" w:cs="Arial"/>
          <w:b/>
        </w:rPr>
        <w:t xml:space="preserve"> DEL</w:t>
      </w:r>
      <w:r>
        <w:rPr>
          <w:rFonts w:ascii="Bookman Old Style" w:hAnsi="Bookman Old Style" w:cs="Arial"/>
          <w:b/>
        </w:rPr>
        <w:t xml:space="preserve"> </w:t>
      </w:r>
      <w:r w:rsidRPr="00D57C1B">
        <w:rPr>
          <w:rFonts w:ascii="Bookman Old Style" w:hAnsi="Bookman Old Style" w:cs="Arial"/>
          <w:b/>
        </w:rPr>
        <w:t xml:space="preserve"> PABELLON (adquisición, enajenación y tripulación)</w:t>
      </w:r>
    </w:p>
    <w:p w:rsidR="008D2674" w:rsidRPr="00D57C1B" w:rsidRDefault="008D2674" w:rsidP="008D2674">
      <w:pPr>
        <w:pStyle w:val="NormalWeb"/>
        <w:tabs>
          <w:tab w:val="left" w:pos="360"/>
        </w:tabs>
        <w:ind w:left="360" w:right="-516"/>
        <w:jc w:val="both"/>
        <w:rPr>
          <w:rFonts w:ascii="Bookman Old Style" w:hAnsi="Bookman Old Style" w:cs="Arial"/>
        </w:rPr>
      </w:pPr>
      <w:r w:rsidRPr="00D57C1B">
        <w:rPr>
          <w:rFonts w:ascii="Bookman Old Style" w:hAnsi="Bookman Old Style" w:cs="Arial"/>
        </w:rPr>
        <w:lastRenderedPageBreak/>
        <w:tab/>
        <w:t xml:space="preserve">Lo que permite establecer una segura y permanente individualización de éstos bienes es </w:t>
      </w:r>
      <w:r w:rsidRPr="00D57C1B">
        <w:rPr>
          <w:rFonts w:ascii="Bookman Old Style" w:hAnsi="Bookman Old Style" w:cs="Arial"/>
          <w:b/>
        </w:rPr>
        <w:t>la nacionalidad</w:t>
      </w:r>
      <w:r w:rsidRPr="00D57C1B">
        <w:rPr>
          <w:rFonts w:ascii="Bookman Old Style" w:hAnsi="Bookman Old Style" w:cs="Arial"/>
        </w:rPr>
        <w:t xml:space="preserve"> del navío o aeronave públicamente reconocible a través del </w:t>
      </w:r>
      <w:r w:rsidRPr="00D57C1B">
        <w:rPr>
          <w:rFonts w:ascii="Bookman Old Style" w:hAnsi="Bookman Old Style" w:cs="Arial"/>
          <w:b/>
        </w:rPr>
        <w:t>pabellón que enarbola</w:t>
      </w:r>
      <w:r w:rsidRPr="00D57C1B">
        <w:rPr>
          <w:rFonts w:ascii="Bookman Old Style" w:hAnsi="Bookman Old Style" w:cs="Arial"/>
        </w:rPr>
        <w:t xml:space="preserve"> o da a conocer el Estado de cuyas leyes y autoridad depende.</w:t>
      </w:r>
    </w:p>
    <w:p w:rsidR="008D2674" w:rsidRPr="00D57C1B" w:rsidRDefault="008D2674" w:rsidP="008D2674">
      <w:pPr>
        <w:pStyle w:val="NormalWeb"/>
        <w:tabs>
          <w:tab w:val="left" w:pos="360"/>
        </w:tabs>
        <w:ind w:left="360" w:right="-516"/>
        <w:jc w:val="both"/>
        <w:rPr>
          <w:rFonts w:ascii="Bookman Old Style" w:hAnsi="Bookman Old Style" w:cs="Arial"/>
          <w:b/>
        </w:rPr>
      </w:pPr>
      <w:r w:rsidRPr="00D57C1B">
        <w:rPr>
          <w:rFonts w:ascii="Bookman Old Style" w:hAnsi="Bookman Old Style" w:cs="Arial"/>
        </w:rPr>
        <w:tab/>
        <w:t xml:space="preserve">La ley aplicable habría de ser la de su </w:t>
      </w:r>
      <w:r w:rsidRPr="00D57C1B">
        <w:rPr>
          <w:rFonts w:ascii="Bookman Old Style" w:hAnsi="Bookman Old Style" w:cs="Arial"/>
          <w:b/>
        </w:rPr>
        <w:t>nacionalidad</w:t>
      </w:r>
      <w:r w:rsidRPr="00D57C1B">
        <w:rPr>
          <w:rFonts w:ascii="Bookman Old Style" w:hAnsi="Bookman Old Style" w:cs="Arial"/>
        </w:rPr>
        <w:t xml:space="preserve"> y el elemento de conexión para sus problemas de DIP el </w:t>
      </w:r>
      <w:r w:rsidRPr="00D57C1B">
        <w:rPr>
          <w:rFonts w:ascii="Bookman Old Style" w:hAnsi="Bookman Old Style" w:cs="Arial"/>
          <w:b/>
        </w:rPr>
        <w:t>pabellón o bandera.</w:t>
      </w:r>
    </w:p>
    <w:p w:rsidR="008D2674" w:rsidRPr="00D57C1B" w:rsidRDefault="008D2674" w:rsidP="008D2674">
      <w:pPr>
        <w:pStyle w:val="NormalWeb"/>
        <w:tabs>
          <w:tab w:val="left" w:pos="360"/>
        </w:tabs>
        <w:ind w:left="36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Así lo ha entendido el legislador al disponer que lo relativo a la adquisición, enajenación y tripulación sean sometidas en navíos y aeronaves, a la ley del pabellón.</w:t>
      </w:r>
    </w:p>
    <w:p w:rsidR="008D2674" w:rsidRPr="00D57C1B" w:rsidRDefault="008D2674" w:rsidP="008D2674">
      <w:pPr>
        <w:pStyle w:val="NormalWeb"/>
        <w:tabs>
          <w:tab w:val="left" w:pos="360"/>
        </w:tabs>
        <w:ind w:left="360" w:right="-516"/>
        <w:jc w:val="both"/>
        <w:rPr>
          <w:rFonts w:ascii="Bookman Old Style" w:hAnsi="Bookman Old Style" w:cs="Arial"/>
          <w:i/>
        </w:rPr>
      </w:pPr>
      <w:r w:rsidRPr="00D57C1B">
        <w:rPr>
          <w:rFonts w:ascii="Bookman Old Style" w:hAnsi="Bookman Old Style" w:cs="Arial"/>
        </w:rPr>
        <w:tab/>
        <w:t xml:space="preserve">Asimismo, el art. 27 del </w:t>
      </w:r>
      <w:r w:rsidRPr="00D57C1B">
        <w:rPr>
          <w:rFonts w:ascii="Bookman Old Style" w:hAnsi="Bookman Old Style" w:cs="Arial"/>
          <w:b/>
        </w:rPr>
        <w:t>Tratado de Derecho Civil Internacional de Montevideo de 1889</w:t>
      </w:r>
      <w:r w:rsidRPr="00D57C1B">
        <w:rPr>
          <w:rFonts w:ascii="Bookman Old Style" w:hAnsi="Bookman Old Style" w:cs="Arial"/>
        </w:rPr>
        <w:t xml:space="preserve"> dispone: </w:t>
      </w:r>
      <w:r w:rsidRPr="00D57C1B">
        <w:rPr>
          <w:rFonts w:ascii="Bookman Old Style" w:hAnsi="Bookman Old Style" w:cs="Arial"/>
          <w:i/>
        </w:rPr>
        <w:t>“Los buques en aguas no jurisdiccionales se reputan situados en el lugar de su matrícula. Lo mismo debe decirse de las aeronaves”</w:t>
      </w:r>
    </w:p>
    <w:p w:rsidR="008D2674" w:rsidRPr="00D57C1B" w:rsidRDefault="008D2674" w:rsidP="008D2674">
      <w:pPr>
        <w:pStyle w:val="NormalWeb"/>
        <w:tabs>
          <w:tab w:val="left" w:pos="360"/>
        </w:tabs>
        <w:ind w:left="360" w:right="-516"/>
        <w:jc w:val="both"/>
        <w:rPr>
          <w:rFonts w:ascii="Bookman Old Style" w:hAnsi="Bookman Old Style" w:cs="Arial"/>
          <w:i/>
        </w:rPr>
      </w:pPr>
      <w:r w:rsidRPr="00D57C1B">
        <w:rPr>
          <w:rFonts w:ascii="Bookman Old Style" w:hAnsi="Bookman Old Style" w:cs="Arial"/>
          <w:b/>
          <w:bCs/>
        </w:rPr>
        <w:t>Art. 21.-</w:t>
      </w:r>
      <w:r w:rsidRPr="00D57C1B">
        <w:rPr>
          <w:rFonts w:ascii="Bookman Old Style" w:hAnsi="Bookman Old Style" w:cs="Arial"/>
        </w:rPr>
        <w:t xml:space="preserve"> Los buques y aeronaves están sometidos a la ley del pabellón en lo que respecta a su adquisición, enajenación y tripulación.( …)</w:t>
      </w:r>
    </w:p>
    <w:p w:rsidR="008D2674" w:rsidRPr="00D57C1B" w:rsidRDefault="008D2674" w:rsidP="00365F0B">
      <w:pPr>
        <w:pStyle w:val="NormalWeb"/>
        <w:numPr>
          <w:ilvl w:val="2"/>
          <w:numId w:val="31"/>
        </w:numPr>
        <w:tabs>
          <w:tab w:val="clear" w:pos="2340"/>
          <w:tab w:val="num" w:pos="360"/>
        </w:tabs>
        <w:ind w:left="360" w:right="-516" w:firstLine="360"/>
        <w:jc w:val="both"/>
        <w:rPr>
          <w:rFonts w:ascii="Bookman Old Style" w:hAnsi="Bookman Old Style" w:cs="Arial"/>
          <w:b/>
        </w:rPr>
      </w:pPr>
      <w:r w:rsidRPr="00D57C1B">
        <w:rPr>
          <w:rFonts w:ascii="Bookman Old Style" w:hAnsi="Bookman Old Style" w:cs="Arial"/>
          <w:b/>
        </w:rPr>
        <w:t>OPERACIONES EN ESPACIO EXTRANACIONAL. RESPONSABILIDAD (obligaciones y derechos según la ley del Estado donde se encontraren)</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r>
      <w:r w:rsidRPr="00D57C1B">
        <w:rPr>
          <w:rFonts w:ascii="Bookman Old Style" w:hAnsi="Bookman Old Style" w:cs="Arial"/>
        </w:rPr>
        <w:t xml:space="preserve">El código se refiere al tema en el título preliminar en el artículo 21, 2da parte, que indica que a los efectos de los derechos y obligaciones de sus operaciones en aguas o espacios no nacionales, los navíos y aeronaves se rigen por la ley </w:t>
      </w:r>
      <w:r w:rsidRPr="00D57C1B">
        <w:rPr>
          <w:rFonts w:ascii="Bookman Old Style" w:hAnsi="Bookman Old Style" w:cs="Arial"/>
          <w:b/>
        </w:rPr>
        <w:t>del Estado donde se encontraren.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b/>
          <w:bCs/>
        </w:rPr>
        <w:t>Art. 21.-</w:t>
      </w:r>
      <w:r w:rsidRPr="00D57C1B">
        <w:rPr>
          <w:rFonts w:ascii="Bookman Old Style" w:hAnsi="Bookman Old Style" w:cs="Arial"/>
        </w:rPr>
        <w:t>(…). A los efectos de los derechos y obligaciones emergentes de sus operaciones en aguas o espacios aéreos no nacionales, se rigen por la ley del Estado en cuya jurisdicción se encontraren.</w:t>
      </w:r>
    </w:p>
    <w:p w:rsidR="008D2674" w:rsidRPr="00D57C1B" w:rsidRDefault="008D2674" w:rsidP="00365F0B">
      <w:pPr>
        <w:pStyle w:val="NormalWeb"/>
        <w:numPr>
          <w:ilvl w:val="2"/>
          <w:numId w:val="31"/>
        </w:numPr>
        <w:tabs>
          <w:tab w:val="clear" w:pos="2340"/>
          <w:tab w:val="num" w:pos="720"/>
        </w:tabs>
        <w:ind w:left="720" w:right="-516" w:firstLine="0"/>
        <w:jc w:val="both"/>
        <w:rPr>
          <w:rFonts w:ascii="Bookman Old Style" w:hAnsi="Bookman Old Style" w:cs="Arial"/>
          <w:b/>
        </w:rPr>
      </w:pPr>
      <w:r w:rsidRPr="00D57C1B">
        <w:rPr>
          <w:rFonts w:ascii="Bookman Old Style" w:hAnsi="Bookman Old Style" w:cs="Arial"/>
          <w:b/>
        </w:rPr>
        <w:t>BUQUES. NACIONALIDAD. ADQUISICIÓN Y TRANSFERENCIA. TRATADO DE NAVEGACIÓN COMERCIAL DE MONTEVIDEO 1940</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El tratado de referencia establece que todo lo relativo a la adquisición y transferencia de la propiedad del buque, a los privilegios y otros derechos reales y medi</w:t>
      </w:r>
      <w:r>
        <w:rPr>
          <w:rFonts w:ascii="Bookman Old Style" w:hAnsi="Bookman Old Style" w:cs="Arial"/>
        </w:rPr>
        <w:t>das d</w:t>
      </w:r>
      <w:r w:rsidRPr="00D57C1B">
        <w:rPr>
          <w:rFonts w:ascii="Bookman Old Style" w:hAnsi="Bookman Old Style" w:cs="Arial"/>
        </w:rPr>
        <w:t xml:space="preserve">e seguridad que aseguren su conocimiento por terceros </w:t>
      </w:r>
      <w:r w:rsidRPr="00D57C1B">
        <w:rPr>
          <w:rFonts w:ascii="Bookman Old Style" w:hAnsi="Bookman Old Style" w:cs="Arial"/>
          <w:b/>
        </w:rPr>
        <w:t>se somete a la ley del pabellón.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 xml:space="preserve">Según el tratado aludido a la </w:t>
      </w:r>
      <w:r w:rsidRPr="00D57C1B">
        <w:rPr>
          <w:rFonts w:ascii="Bookman Old Style" w:hAnsi="Bookman Old Style" w:cs="Arial"/>
          <w:b/>
        </w:rPr>
        <w:t>nacionalidad</w:t>
      </w:r>
      <w:r w:rsidRPr="00D57C1B">
        <w:rPr>
          <w:rFonts w:ascii="Bookman Old Style" w:hAnsi="Bookman Old Style" w:cs="Arial"/>
        </w:rPr>
        <w:t xml:space="preserve"> de los buques se establece por la ley del Estado que le otorgo el uso de la bandera. Esa nacionalidad se </w:t>
      </w:r>
      <w:r w:rsidRPr="00D57C1B">
        <w:rPr>
          <w:rFonts w:ascii="Bookman Old Style" w:hAnsi="Bookman Old Style" w:cs="Arial"/>
          <w:b/>
        </w:rPr>
        <w:t>prueba con el pertinente certificado expedido por las autoridades del Estado</w:t>
      </w:r>
      <w:r w:rsidRPr="00D57C1B">
        <w:rPr>
          <w:rFonts w:ascii="Bookman Old Style" w:hAnsi="Bookman Old Style" w:cs="Arial"/>
        </w:rPr>
        <w:t>.</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Artículos del tratado</w:t>
      </w:r>
    </w:p>
    <w:p w:rsidR="008D2674" w:rsidRPr="00D57C1B" w:rsidRDefault="008D2674" w:rsidP="008D2674">
      <w:pPr>
        <w:pStyle w:val="H4"/>
        <w:ind w:right="-516"/>
        <w:jc w:val="center"/>
        <w:rPr>
          <w:rFonts w:ascii="Bookman Old Style" w:hAnsi="Bookman Old Style" w:cs="Arial"/>
          <w:szCs w:val="24"/>
        </w:rPr>
      </w:pPr>
      <w:r w:rsidRPr="00D57C1B">
        <w:rPr>
          <w:rFonts w:ascii="Bookman Old Style" w:hAnsi="Bookman Old Style" w:cs="Arial"/>
          <w:szCs w:val="24"/>
        </w:rPr>
        <w:t>De los Buques</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ab/>
        <w:t>Artículo 1º.</w:t>
      </w:r>
      <w:r w:rsidRPr="00D57C1B">
        <w:rPr>
          <w:rFonts w:ascii="Bookman Old Style" w:hAnsi="Bookman Old Style" w:cs="Arial"/>
        </w:rPr>
        <w:t xml:space="preserve"> La nacionalidad de los buques se establece y regula por la ley del Estado que otorgó el uso de la bandera. Esta nacionalidad se prueba con el respectivo certificado legítimamente expedido por las autoridades competentes de dicho Estado.</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ab/>
        <w:t>Artículo 2º.</w:t>
      </w:r>
      <w:r w:rsidRPr="00D57C1B">
        <w:rPr>
          <w:rFonts w:ascii="Bookman Old Style" w:hAnsi="Bookman Old Style" w:cs="Arial"/>
        </w:rPr>
        <w:t xml:space="preserve"> La ley de la nacionalidad del buque rige todo lo relativo a la adquisición y a la transferencia de su propiedad, a los privilegios y otros derechos reales, y a las medidas de publicidad que aseguren su conocimiento por parte de terceros interesados.</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ab/>
        <w:t>Artículo 3º.</w:t>
      </w:r>
      <w:r w:rsidRPr="00D57C1B">
        <w:rPr>
          <w:rFonts w:ascii="Bookman Old Style" w:hAnsi="Bookman Old Style" w:cs="Arial"/>
        </w:rPr>
        <w:t xml:space="preserve"> Respecto de los privilegios y otros derechos reales, el cambio de nacionalidad no perjudica los derechos existentes sobre el buque. La extensión de esos derechos se regula por la ley de la bandera que legalmente enarbolaba el buque en el momento en que se operó el cambio de nacionalidad.</w:t>
      </w: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rPr>
        <w:tab/>
        <w:t>Artículo 4º.</w:t>
      </w:r>
      <w:r w:rsidRPr="00D57C1B">
        <w:rPr>
          <w:rFonts w:ascii="Bookman Old Style" w:hAnsi="Bookman Old Style" w:cs="Arial"/>
        </w:rPr>
        <w:t xml:space="preserve"> El derecho de embargar y vender judicialmente un buque se regula por la ley de su situación.</w:t>
      </w:r>
    </w:p>
    <w:p w:rsidR="008D2674" w:rsidRPr="00D57C1B" w:rsidRDefault="008D2674" w:rsidP="008D2674">
      <w:pPr>
        <w:pStyle w:val="NormalWeb"/>
        <w:ind w:right="-516"/>
        <w:jc w:val="both"/>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BOLILLA 11</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DERECHO CIVIL INTERNACIONAL</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LAS OBLIGACIONES Y SU REGULACION INTERNACIONAL</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1. Los derechos de crédito y su regulación internacional. Concepto de derecho de crédito.</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tab/>
        <w:t>Junto con los derechos reales o derechos sobre las cosas corporales, en el campo de los derechos patrimoniales, se encuentran los derechos de crédito u obligaciones y los derechos intelectuales.</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tab/>
        <w:t xml:space="preserve">La </w:t>
      </w:r>
      <w:r w:rsidRPr="00D57C1B">
        <w:rPr>
          <w:rFonts w:ascii="Bookman Old Style" w:hAnsi="Bookman Old Style" w:cs="Arial"/>
          <w:b/>
        </w:rPr>
        <w:t>obligación</w:t>
      </w:r>
      <w:r w:rsidRPr="00D57C1B">
        <w:rPr>
          <w:rFonts w:ascii="Bookman Old Style" w:hAnsi="Bookman Old Style" w:cs="Arial"/>
        </w:rPr>
        <w:t xml:space="preserve"> es el vínculo de derecho por el cual una persona está constreñida a una prestación de carácter pecuniario respecto de otra.</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Esta relación obligatoria constituye un derecho personal</w:t>
      </w:r>
      <w:r w:rsidRPr="00D57C1B">
        <w:rPr>
          <w:rFonts w:ascii="Bookman Old Style" w:hAnsi="Bookman Old Style" w:cs="Arial"/>
        </w:rPr>
        <w:t>, derecho conferido frente a una persona determinada, por oposición al derecho real, establecido frente a toda persona, es decir erga omnes.</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tab/>
        <w:t xml:space="preserve">La voz de </w:t>
      </w:r>
      <w:r w:rsidRPr="00D57C1B">
        <w:rPr>
          <w:rFonts w:ascii="Bookman Old Style" w:hAnsi="Bookman Old Style" w:cs="Arial"/>
          <w:b/>
        </w:rPr>
        <w:t xml:space="preserve">crédito </w:t>
      </w:r>
      <w:r w:rsidRPr="00D57C1B">
        <w:rPr>
          <w:rFonts w:ascii="Bookman Old Style" w:hAnsi="Bookman Old Style" w:cs="Arial"/>
        </w:rPr>
        <w:t xml:space="preserve">es perfectamente legítima y envuelve la misma idea de </w:t>
      </w:r>
      <w:r w:rsidRPr="00D57C1B">
        <w:rPr>
          <w:rFonts w:ascii="Bookman Old Style" w:hAnsi="Bookman Old Style" w:cs="Arial"/>
          <w:b/>
        </w:rPr>
        <w:t>obligación</w:t>
      </w:r>
      <w:r w:rsidRPr="00D57C1B">
        <w:rPr>
          <w:rFonts w:ascii="Bookman Old Style" w:hAnsi="Bookman Old Style" w:cs="Arial"/>
        </w:rPr>
        <w:t>, poniendo énfasis en la potestad del acreedor.</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tab/>
        <w:t>Las obligaciones resultan principalmente de dos tipos de acontecimientos vitales: el tráfico jurídico y los daños imputables.</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El tráfico jurídico</w:t>
      </w:r>
      <w:r w:rsidRPr="00D57C1B">
        <w:rPr>
          <w:rFonts w:ascii="Bookman Old Style" w:hAnsi="Bookman Old Style" w:cs="Arial"/>
        </w:rPr>
        <w:t xml:space="preserve"> es el intercambio de bienes, prestaciones de cosas y servicios que se produce de acuerdo con las normas jurídicas entre personas equiparadas en principio entre sí. Fundamentalmente se lleva a cabo mediante la concertación de los </w:t>
      </w:r>
      <w:r w:rsidRPr="00D57C1B">
        <w:rPr>
          <w:rFonts w:ascii="Bookman Old Style" w:hAnsi="Bookman Old Style" w:cs="Arial"/>
          <w:b/>
        </w:rPr>
        <w:t>contratos</w:t>
      </w:r>
      <w:r w:rsidRPr="00D57C1B">
        <w:rPr>
          <w:rFonts w:ascii="Bookman Old Style" w:hAnsi="Bookman Old Style" w:cs="Arial"/>
        </w:rPr>
        <w:t xml:space="preserve"> que persiguen aquel intercambio. Pero no solo mediante contratos, sino igualmente mediante actos de voluntad unilateral generadores de obligaciones (de las promesas unilaterales, art.1800 y sgtes CC) y que comprenden entre otros los títulos de crédito.</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lastRenderedPageBreak/>
        <w:tab/>
      </w:r>
      <w:r w:rsidRPr="00D57C1B">
        <w:rPr>
          <w:rFonts w:ascii="Bookman Old Style" w:hAnsi="Bookman Old Style" w:cs="Arial"/>
          <w:b/>
        </w:rPr>
        <w:t>Los daños imputables,</w:t>
      </w:r>
      <w:r w:rsidRPr="00D57C1B">
        <w:rPr>
          <w:rFonts w:ascii="Bookman Old Style" w:hAnsi="Bookman Old Style" w:cs="Arial"/>
        </w:rPr>
        <w:t xml:space="preserve"> de ellos surge una relación de obligación cuando el que es agente de un daño, venga legalmente obligado a indemnizar al perjudicado.</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tab/>
        <w:t xml:space="preserve">La existencia de de dos tipos de acontecimientos vitales que fundamentalmente dan origen a las obligaciones es lo que permite sostener que existen básicamente dos clases  o géneros de fuentes de ellas, las denominadas </w:t>
      </w:r>
      <w:r w:rsidRPr="00D57C1B">
        <w:rPr>
          <w:rFonts w:ascii="Bookman Old Style" w:hAnsi="Bookman Old Style" w:cs="Arial"/>
          <w:b/>
        </w:rPr>
        <w:t>fuentes contractuales y las fuentes extracontractuales</w:t>
      </w:r>
      <w:r w:rsidRPr="00D57C1B">
        <w:rPr>
          <w:rFonts w:ascii="Bookman Old Style" w:hAnsi="Bookman Old Style" w:cs="Arial"/>
        </w:rPr>
        <w:t>. Las primeras se vinculan con el tráfico jurídico y las segundas se relacionan con los daños imputables.</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2. La regulación internacional de los derechos de crédito. Obligaciones que nacen de los contratos. Régimen jurídico. El principio de la autonomía de la voluntad. Alcance. El código civil. Los tratados de Montevideo.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La regulación internacional de los derechos de crédito. Obligaciones que nacen de los contratos. Régimen jurídico.</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Es innegable la importancia que la regulación de la contratación internacional tiene para la creación de un espacio jurídico común entre los Estados. Así lo han comprendido tanto los países europeos como los del nuevo continente.</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 xml:space="preserve">EUROPA: han elaborado un convenio internacional al respecto, el </w:t>
      </w:r>
      <w:r w:rsidRPr="00D57C1B">
        <w:rPr>
          <w:rFonts w:ascii="Bookman Old Style" w:hAnsi="Bookman Old Style" w:cs="Arial"/>
          <w:b/>
        </w:rPr>
        <w:t xml:space="preserve">convenio de Roma de 1980 </w:t>
      </w:r>
      <w:r w:rsidRPr="00D57C1B">
        <w:rPr>
          <w:rFonts w:ascii="Bookman Old Style" w:hAnsi="Bookman Old Style" w:cs="Arial"/>
        </w:rPr>
        <w:t>sobre la ley aplicable a las obligaciones contractuales.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 xml:space="preserve">AMERICA: en 1994, los países que conforman la </w:t>
      </w:r>
      <w:r>
        <w:rPr>
          <w:rFonts w:ascii="Bookman Old Style" w:hAnsi="Bookman Old Style" w:cs="Arial"/>
        </w:rPr>
        <w:t xml:space="preserve"> </w:t>
      </w:r>
      <w:r w:rsidRPr="00D57C1B">
        <w:rPr>
          <w:rFonts w:ascii="Bookman Old Style" w:hAnsi="Bookman Old Style" w:cs="Arial"/>
        </w:rPr>
        <w:t>OEA han suscrito la</w:t>
      </w:r>
      <w:r>
        <w:rPr>
          <w:rFonts w:ascii="Bookman Old Style" w:hAnsi="Bookman Old Style" w:cs="Arial"/>
        </w:rPr>
        <w:t xml:space="preserve"> </w:t>
      </w:r>
      <w:r w:rsidRPr="00D57C1B">
        <w:rPr>
          <w:rFonts w:ascii="Bookman Old Style" w:hAnsi="Bookman Old Style" w:cs="Arial"/>
        </w:rPr>
        <w:t xml:space="preserve"> </w:t>
      </w:r>
      <w:r>
        <w:rPr>
          <w:rFonts w:ascii="Bookman Old Style" w:hAnsi="Bookman Old Style" w:cs="Arial"/>
        </w:rPr>
        <w:t xml:space="preserve"> </w:t>
      </w:r>
      <w:r w:rsidRPr="00D57C1B">
        <w:rPr>
          <w:rFonts w:ascii="Bookman Old Style" w:hAnsi="Bookman Old Style" w:cs="Arial"/>
          <w:b/>
        </w:rPr>
        <w:t>Convención sobre Contratación Internacional en el marco de la 5ta Conferencia Interamericana Especializada de DIP, en México 1994.</w:t>
      </w:r>
      <w:r w:rsidRPr="00D57C1B">
        <w:rPr>
          <w:rFonts w:ascii="Bookman Old Style" w:hAnsi="Bookman Old Style" w:cs="Arial"/>
        </w:rPr>
        <w:t xml:space="preserve"> Al referirse a la contratación internacional obviamente aludimos a los actos que se llevan a cabo mediante contratos internacionales, y al hablar de contratos internacionales estamos refiriéndonos a aquellos acuerdos o pactos jurídicos que encierran algún elemento extranjero. (pero no fue ratificada por el Paraguay)</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Los sistemas de DIP tien</w:t>
      </w:r>
      <w:r>
        <w:rPr>
          <w:rFonts w:ascii="Bookman Old Style" w:hAnsi="Bookman Old Style" w:cs="Arial"/>
        </w:rPr>
        <w:t>d</w:t>
      </w:r>
      <w:r w:rsidRPr="00D57C1B">
        <w:rPr>
          <w:rFonts w:ascii="Bookman Old Style" w:hAnsi="Bookman Old Style" w:cs="Arial"/>
        </w:rPr>
        <w:t xml:space="preserve">en a concentrar la regulación del contrato internacional en un </w:t>
      </w:r>
      <w:r w:rsidRPr="00D57C1B">
        <w:rPr>
          <w:rFonts w:ascii="Bookman Old Style" w:hAnsi="Bookman Old Style" w:cs="Arial"/>
          <w:b/>
        </w:rPr>
        <w:t xml:space="preserve">único ordenamiento. </w:t>
      </w:r>
      <w:r w:rsidRPr="00D57C1B">
        <w:rPr>
          <w:rFonts w:ascii="Bookman Old Style" w:hAnsi="Bookman Old Style" w:cs="Arial"/>
        </w:rPr>
        <w:t>Sin embargo, hay elementos que, de ordinario, escapan a ese régimen uniforme. Son los que aluden a la capacidad de los contratantes y a las formas del contrato.</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b/>
        </w:rPr>
        <w:lastRenderedPageBreak/>
        <w:t>La capacidad</w:t>
      </w:r>
      <w:r w:rsidRPr="00D57C1B">
        <w:rPr>
          <w:rFonts w:ascii="Bookman Old Style" w:hAnsi="Bookman Old Style" w:cs="Arial"/>
        </w:rPr>
        <w:t xml:space="preserve"> de los contratantes está comúnmente sometida a la ley personal y </w:t>
      </w:r>
      <w:r w:rsidRPr="00D57C1B">
        <w:rPr>
          <w:rFonts w:ascii="Bookman Old Style" w:hAnsi="Bookman Old Style" w:cs="Arial"/>
          <w:b/>
        </w:rPr>
        <w:t>las formas</w:t>
      </w:r>
      <w:r w:rsidRPr="00D57C1B">
        <w:rPr>
          <w:rFonts w:ascii="Bookman Old Style" w:hAnsi="Bookman Old Style" w:cs="Arial"/>
        </w:rPr>
        <w:t xml:space="preserve"> lo están a la ley del lugar de celebración. Lex loci celebraciones. </w:t>
      </w:r>
    </w:p>
    <w:p w:rsidR="008D2674" w:rsidRPr="00D57C1B" w:rsidRDefault="008D2674" w:rsidP="00365F0B">
      <w:pPr>
        <w:pStyle w:val="NormalWeb"/>
        <w:numPr>
          <w:ilvl w:val="0"/>
          <w:numId w:val="49"/>
        </w:numPr>
        <w:ind w:right="-516"/>
        <w:jc w:val="both"/>
        <w:rPr>
          <w:rFonts w:ascii="Bookman Old Style" w:hAnsi="Bookman Old Style" w:cs="Arial"/>
          <w:b/>
        </w:rPr>
      </w:pPr>
      <w:r w:rsidRPr="00D57C1B">
        <w:rPr>
          <w:rFonts w:ascii="Bookman Old Style" w:hAnsi="Bookman Old Style" w:cs="Arial"/>
          <w:b/>
        </w:rPr>
        <w:t>Los demás elementos y efectos de la materia contractual están regidos en el derecho moderno por el principio de la autonomía de la voluntad.</w:t>
      </w:r>
    </w:p>
    <w:p w:rsidR="008D2674" w:rsidRDefault="008D2674" w:rsidP="008D2674">
      <w:pPr>
        <w:pStyle w:val="NormalWeb"/>
        <w:ind w:left="360" w:right="-516"/>
        <w:jc w:val="both"/>
        <w:rPr>
          <w:rFonts w:ascii="Bookman Old Style" w:hAnsi="Bookman Old Style" w:cs="Arial"/>
          <w:b/>
        </w:rPr>
      </w:pP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El principio de la autonomía de la voluntad.  El alcance. El código civil y los Tratados de Montevideo.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b/>
        </w:rPr>
        <w:t xml:space="preserve">El código civil establece: </w:t>
      </w:r>
      <w:r w:rsidRPr="00D57C1B">
        <w:rPr>
          <w:rFonts w:ascii="Bookman Old Style" w:hAnsi="Bookman Old Style" w:cs="Arial"/>
          <w:b/>
          <w:bCs/>
        </w:rPr>
        <w:t>Art. 715.-</w:t>
      </w:r>
      <w:r w:rsidRPr="00D57C1B">
        <w:rPr>
          <w:rFonts w:ascii="Bookman Old Style" w:hAnsi="Bookman Old Style" w:cs="Arial"/>
        </w:rPr>
        <w:t xml:space="preserve"> Las convenciones hechas en los contratos forman para las partes una regla a la cual deben someterse como a la ley misma, y deben ser cumplidas de buena fe. Ellas obligan a lo que esté expresado, y a todas las consecuencias virtualmente comprendidas.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Este principio (de la autonomía de la voluntad) esta expresamente recogido en el Cod. Civil.  en su art. 715.</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Según este principio lo que las partes acuerden en los términos de un contrato tienen para ellas fuerza de ley.</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Naturalmente, tan amplia potestad tiene sus limitaciones. Las convenciones no pueden dejar sin efecto normas en cuya observancia estén interesados el orden público y las buenas costumbres, ni las formas jurídicas cuando las leyes las exigieren como obligatorias, ni perjudicar derechos de terceros.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9.-</w:t>
      </w:r>
      <w:r w:rsidRPr="00D57C1B">
        <w:rPr>
          <w:rFonts w:ascii="Bookman Old Style" w:hAnsi="Bookman Old Style" w:cs="Arial"/>
        </w:rPr>
        <w:t xml:space="preserve"> Los actos jurídicos no pueden dejar sin efecto las leyes en cuya observancia estén interesados el orden público o las buenas costumbres.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Fuera de estas restricciones, la voluntad de los particulares goza de la más amplia libertad para disponer lo que a sus intereses corresponda, por medio de los contratos.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Este principio resulta aplicable al campo del derecho internacional.</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Las partes en un contrato pueden libremente optar por la legislación que pudiera ser aplicable a los contratos que suscribieren siempre que en ellas no hubiera reglas lesivas al orden público.</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lastRenderedPageBreak/>
        <w:t>Si el acuerdo hubiese de ser cumplido en la</w:t>
      </w:r>
      <w:r>
        <w:rPr>
          <w:rFonts w:ascii="Bookman Old Style" w:hAnsi="Bookman Old Style" w:cs="Arial"/>
        </w:rPr>
        <w:t xml:space="preserve"> </w:t>
      </w:r>
      <w:r w:rsidRPr="00D57C1B">
        <w:rPr>
          <w:rFonts w:ascii="Bookman Old Style" w:hAnsi="Bookman Old Style" w:cs="Arial"/>
        </w:rPr>
        <w:t xml:space="preserve"> República, el derecho extranjero deberá coincidir con nuestro derecho.</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Los derechos de crédito se reputan situados en el lugar donde la obligación debe cumplirse. Dicho precepto debe considerarse como norma supletoria de la voluntad expresa de las partes.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17.-</w:t>
      </w:r>
      <w:r w:rsidRPr="00D57C1B">
        <w:rPr>
          <w:rFonts w:ascii="Bookman Old Style" w:hAnsi="Bookman Old Style" w:cs="Arial"/>
        </w:rPr>
        <w:t xml:space="preserve"> Los derechos de crédito se reputan situados en el lugar donde la obligación debe cumplirse. Si éste no pudiere determinarse se reputarán situados en el domicilio que en aquel momento tenía constituido el deudor.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Los títulos representativos de dichos derechos y transmisibles por simple tradición, se reputarán situados en el lugar donde se encuentren.</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b/>
        </w:rPr>
        <w:t>Tratados de Montevideo</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 xml:space="preserve">Los tratados de Derecho civil internacional de Montevideo 1889 y 1940 disponen respectivamente que la </w:t>
      </w:r>
      <w:r w:rsidRPr="00D57C1B">
        <w:rPr>
          <w:rFonts w:ascii="Bookman Old Style" w:hAnsi="Bookman Old Style" w:cs="Arial"/>
          <w:b/>
        </w:rPr>
        <w:t xml:space="preserve">ley de cumplimiento </w:t>
      </w:r>
      <w:r w:rsidRPr="00D57C1B">
        <w:rPr>
          <w:rFonts w:ascii="Bookman Old Style" w:hAnsi="Bookman Old Style" w:cs="Arial"/>
        </w:rPr>
        <w:t>de los contratos rige: a)  existencia b) naturaleza c) validez d) efectos e) consecuencias f) ejecución; en suma todo cuanto concierne a los contratos, bajo cualquier aspecto que sea.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Los tratados establecen que:</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rPr>
        <w:t xml:space="preserve">-los contratos </w:t>
      </w:r>
      <w:r w:rsidRPr="00D57C1B">
        <w:rPr>
          <w:rFonts w:ascii="Bookman Old Style" w:hAnsi="Bookman Old Style" w:cs="Arial"/>
          <w:b/>
        </w:rPr>
        <w:t xml:space="preserve">sobre las cosas ciertas, </w:t>
      </w:r>
      <w:r w:rsidRPr="00D57C1B">
        <w:rPr>
          <w:rFonts w:ascii="Bookman Old Style" w:hAnsi="Bookman Old Style" w:cs="Arial"/>
        </w:rPr>
        <w:t xml:space="preserve"> se rigen por la ley del </w:t>
      </w:r>
      <w:r w:rsidRPr="00D57C1B">
        <w:rPr>
          <w:rFonts w:ascii="Bookman Old Style" w:hAnsi="Bookman Old Style" w:cs="Arial"/>
          <w:b/>
        </w:rPr>
        <w:t>lugar donde ellas existían al tiempo de su celebración</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b/>
        </w:rPr>
        <w:t xml:space="preserve">- </w:t>
      </w:r>
      <w:r w:rsidRPr="00D57C1B">
        <w:rPr>
          <w:rFonts w:ascii="Bookman Old Style" w:hAnsi="Bookman Old Style" w:cs="Arial"/>
        </w:rPr>
        <w:t xml:space="preserve">los que recaigan sobre </w:t>
      </w:r>
      <w:r w:rsidRPr="00D57C1B">
        <w:rPr>
          <w:rFonts w:ascii="Bookman Old Style" w:hAnsi="Bookman Old Style" w:cs="Arial"/>
          <w:b/>
        </w:rPr>
        <w:t xml:space="preserve">cosas de género o fungibles, </w:t>
      </w:r>
      <w:r w:rsidRPr="00D57C1B">
        <w:rPr>
          <w:rFonts w:ascii="Bookman Old Style" w:hAnsi="Bookman Old Style" w:cs="Arial"/>
        </w:rPr>
        <w:t xml:space="preserve">por la ley </w:t>
      </w:r>
      <w:r w:rsidRPr="00D57C1B">
        <w:rPr>
          <w:rFonts w:ascii="Bookman Old Style" w:hAnsi="Bookman Old Style" w:cs="Arial"/>
          <w:b/>
        </w:rPr>
        <w:t>del domicilio del deudor al tiempo de la celebración del contrato.</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b/>
        </w:rPr>
        <w:t>-</w:t>
      </w:r>
      <w:r w:rsidRPr="00D57C1B">
        <w:rPr>
          <w:rFonts w:ascii="Bookman Old Style" w:hAnsi="Bookman Old Style" w:cs="Arial"/>
        </w:rPr>
        <w:t>los contratos de servicio que suponen entrega de la cosa, por la ley del</w:t>
      </w:r>
      <w:r w:rsidRPr="00D57C1B">
        <w:rPr>
          <w:rFonts w:ascii="Bookman Old Style" w:hAnsi="Bookman Old Style" w:cs="Arial"/>
          <w:b/>
        </w:rPr>
        <w:t xml:space="preserve"> lugar donde ellas existían al tiempo de su celebración</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b/>
        </w:rPr>
        <w:t xml:space="preserve">- </w:t>
      </w:r>
      <w:r w:rsidRPr="00D57C1B">
        <w:rPr>
          <w:rFonts w:ascii="Bookman Old Style" w:hAnsi="Bookman Old Style" w:cs="Arial"/>
        </w:rPr>
        <w:t xml:space="preserve">los contratos </w:t>
      </w:r>
      <w:r w:rsidRPr="00D57C1B">
        <w:rPr>
          <w:rFonts w:ascii="Bookman Old Style" w:hAnsi="Bookman Old Style" w:cs="Arial"/>
          <w:b/>
        </w:rPr>
        <w:t>entre ausentes,</w:t>
      </w:r>
      <w:r w:rsidRPr="00D57C1B">
        <w:rPr>
          <w:rFonts w:ascii="Bookman Old Style" w:hAnsi="Bookman Old Style" w:cs="Arial"/>
        </w:rPr>
        <w:t xml:space="preserve"> celebrados por correspondencia o mandatarios se rigen por la ley </w:t>
      </w:r>
      <w:r w:rsidRPr="00D57C1B">
        <w:rPr>
          <w:rFonts w:ascii="Bookman Old Style" w:hAnsi="Bookman Old Style" w:cs="Arial"/>
          <w:b/>
        </w:rPr>
        <w:t>del lugar de cumplimiento.</w:t>
      </w:r>
      <w:r w:rsidRPr="00D57C1B">
        <w:rPr>
          <w:rFonts w:ascii="Bookman Old Style" w:hAnsi="Bookman Old Style"/>
        </w:rPr>
        <w:t xml:space="preserve"> </w:t>
      </w:r>
      <w:r w:rsidRPr="00D57C1B">
        <w:rPr>
          <w:rFonts w:ascii="Bookman Old Style" w:hAnsi="Bookman Old Style" w:cs="Arial"/>
        </w:rPr>
        <w:t>Pero la perfección d</w:t>
      </w:r>
      <w:r>
        <w:rPr>
          <w:rFonts w:ascii="Bookman Old Style" w:hAnsi="Bookman Old Style" w:cs="Arial"/>
        </w:rPr>
        <w:t>e</w:t>
      </w:r>
      <w:r w:rsidRPr="00D57C1B">
        <w:rPr>
          <w:rFonts w:ascii="Bookman Old Style" w:hAnsi="Bookman Old Style" w:cs="Arial"/>
        </w:rPr>
        <w:t xml:space="preserve"> dichos contratos se rige por la ley del lugar del cual partió la oferta aceptada.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El código civil paraguayo no trae reglas sobre la competencia de los tribunales en esta materia. En consecuencia, a la cuestión le son aplicables en general las reglas ordinarias de competencia del CÓJ y del CPC</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rPr>
        <w:tab/>
        <w:t xml:space="preserve">El código procesal civil establece: </w:t>
      </w:r>
    </w:p>
    <w:p w:rsidR="008D2674" w:rsidRPr="00D57C1B" w:rsidRDefault="008D2674" w:rsidP="008D2674">
      <w:pPr>
        <w:pStyle w:val="NormalWeb"/>
        <w:tabs>
          <w:tab w:val="left" w:pos="360"/>
        </w:tabs>
        <w:ind w:right="-516"/>
        <w:jc w:val="both"/>
        <w:rPr>
          <w:rFonts w:ascii="Bookman Old Style" w:hAnsi="Bookman Old Style"/>
        </w:rPr>
      </w:pPr>
      <w:r w:rsidRPr="00D57C1B">
        <w:rPr>
          <w:rFonts w:ascii="Bookman Old Style" w:hAnsi="Bookman Old Style" w:cs="Arial"/>
        </w:rPr>
        <w:lastRenderedPageBreak/>
        <w:tab/>
        <w:t>Art. 3°.- Carácter de la competencia. La competencia atribuida a los jueces y tribunales es improrrogable. Exceptúase la competencia territorial, que podrá ser prorrogada por conformidad de partes, pero no a favor de jueces extranjeros, salvo lo establecido en leyes especiales</w:t>
      </w:r>
      <w:r w:rsidRPr="00D57C1B">
        <w:rPr>
          <w:rFonts w:ascii="Bookman Old Style" w:hAnsi="Bookman Old Style"/>
        </w:rPr>
        <w:t>.</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rPr>
        <w:tab/>
        <w:t>Art. 5°.- Competencia nacional. La competencia del juez paraguayo subsistirá hasta el fin de las causas iniciadas ante él, aunque cambien durante el proceso las circunstancias que determinaron inicialmente su competencia.</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rPr>
        <w:tab/>
        <w:t xml:space="preserve">El código de organización judicial expresa cuanto sigue: </w:t>
      </w:r>
    </w:p>
    <w:p w:rsidR="008D2674" w:rsidRPr="00D57C1B" w:rsidRDefault="008D2674" w:rsidP="008D2674">
      <w:pPr>
        <w:pStyle w:val="NormalWeb"/>
        <w:tabs>
          <w:tab w:val="left" w:pos="360"/>
        </w:tabs>
        <w:ind w:right="-516"/>
        <w:jc w:val="both"/>
        <w:rPr>
          <w:rFonts w:ascii="Bookman Old Style" w:hAnsi="Bookman Old Style" w:cs="Arial"/>
          <w:b/>
          <w:bCs/>
        </w:rPr>
      </w:pPr>
      <w:r w:rsidRPr="00D57C1B">
        <w:rPr>
          <w:rFonts w:ascii="Bookman Old Style" w:hAnsi="Bookman Old Style" w:cs="Arial"/>
          <w:b/>
          <w:bCs/>
        </w:rPr>
        <w:tab/>
        <w:t>DE LA</w:t>
      </w:r>
      <w:r>
        <w:rPr>
          <w:rFonts w:ascii="Bookman Old Style" w:hAnsi="Bookman Old Style" w:cs="Arial"/>
          <w:b/>
          <w:bCs/>
        </w:rPr>
        <w:t xml:space="preserve"> </w:t>
      </w:r>
      <w:r w:rsidRPr="00D57C1B">
        <w:rPr>
          <w:rFonts w:ascii="Bookman Old Style" w:hAnsi="Bookman Old Style" w:cs="Arial"/>
          <w:b/>
          <w:bCs/>
        </w:rPr>
        <w:t xml:space="preserve"> JURISDICCIÓN</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b/>
          <w:bCs/>
        </w:rPr>
        <w:tab/>
        <w:t>Art. 5°.-</w:t>
      </w:r>
      <w:r w:rsidRPr="00D57C1B">
        <w:rPr>
          <w:rFonts w:ascii="Bookman Old Style" w:hAnsi="Bookman Old Style" w:cs="Arial"/>
        </w:rPr>
        <w:t xml:space="preserve"> La jurisdicción consiste en la potestad de conocer y decidir en juicio y de hacer ejecutar lo juzgado. No habrá más jurisdicciones especiales que las creadas por la</w:t>
      </w:r>
      <w:r>
        <w:rPr>
          <w:rFonts w:ascii="Bookman Old Style" w:hAnsi="Bookman Old Style" w:cs="Arial"/>
        </w:rPr>
        <w:t xml:space="preserve"> </w:t>
      </w:r>
      <w:r w:rsidRPr="00D57C1B">
        <w:rPr>
          <w:rFonts w:ascii="Bookman Old Style" w:hAnsi="Bookman Old Style" w:cs="Arial"/>
        </w:rPr>
        <w:t xml:space="preserve"> Constitución y la ley.</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b/>
          <w:bCs/>
        </w:rPr>
        <w:t>Art. 6°.-</w:t>
      </w:r>
      <w:r w:rsidRPr="00D57C1B">
        <w:rPr>
          <w:rFonts w:ascii="Bookman Old Style" w:hAnsi="Bookman Old Style" w:cs="Arial"/>
        </w:rPr>
        <w:t xml:space="preserve"> La jurisdicción es improrrogable, salvo la territorial, que podrá prorrogarse por conformidad de partes en los juicios civiles y comerciales, y tampoco podrá ser delegada. Los Jueces y Tribunales conocerán y decidirán por sí mismos los juicios de su competencia, pero podrán comisionar cuando fuere necesario, a otros Jueces para diligencias determinadas.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b/>
          <w:bCs/>
        </w:rPr>
        <w:t>Art. 16.-</w:t>
      </w:r>
      <w:r w:rsidRPr="00D57C1B">
        <w:rPr>
          <w:rFonts w:ascii="Bookman Old Style" w:hAnsi="Bookman Old Style" w:cs="Arial"/>
        </w:rPr>
        <w:t xml:space="preserve"> En las acciones reales sobre inmuebles será competente el Juez del lugar de su situación.</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Si el bien raíz estuviere ubicado en más de una circunscripción judicial, la competencia pertenecerá al Juez de aquella donde se hallare su mayor parte.</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rPr>
        <w:tab/>
        <w:t>Si los inmuebles fueren varios y situados en distintas circunscripciones, será competente el Juez del lugar de situación del inmueble de mayor valor.</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rPr>
        <w:tab/>
        <w:t>Cuando se ejerzan acciones reales sobre muebles, será competente al Juez del lugar donde se hallen, o el del dominio del demandado, a elección del demandante.</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b/>
          <w:bCs/>
        </w:rPr>
        <w:tab/>
        <w:t>Art. 17</w:t>
      </w:r>
      <w:r w:rsidRPr="00D57C1B">
        <w:rPr>
          <w:rFonts w:ascii="Bookman Old Style" w:hAnsi="Bookman Old Style" w:cs="Arial"/>
        </w:rPr>
        <w:t>.- En las acciones personales será competente el Juez del lugar convenido para el cumplimiento de la obligación, y a falta de éste, a elección del demandante, el del domicilio del demandado, o el del lugar del contrato, con tal que el demandado se halle en él aunque sea accidentalmente.</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rPr>
        <w:lastRenderedPageBreak/>
        <w:tab/>
        <w:t>Si hubiere varios coobligados, prevalecerá la competencia del Juez ante quien se instaure la demanda.</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rPr>
        <w:tab/>
        <w:t>El que no tuviere domicilio conocido podrá ser demandado en el lugar en que se encuentre.</w:t>
      </w:r>
    </w:p>
    <w:p w:rsidR="008D2674" w:rsidRPr="00D57C1B" w:rsidRDefault="008D2674" w:rsidP="008D2674">
      <w:pPr>
        <w:pStyle w:val="NormalWeb"/>
        <w:tabs>
          <w:tab w:val="left" w:pos="360"/>
        </w:tabs>
        <w:ind w:right="-516"/>
        <w:jc w:val="both"/>
        <w:rPr>
          <w:rFonts w:ascii="Bookman Old Style" w:hAnsi="Bookman Old Style" w:cs="Arial"/>
        </w:rPr>
      </w:pPr>
      <w:r w:rsidRPr="00D57C1B">
        <w:rPr>
          <w:rFonts w:ascii="Bookman Old Style" w:hAnsi="Bookman Old Style" w:cs="Arial"/>
          <w:b/>
          <w:bCs/>
        </w:rPr>
        <w:tab/>
        <w:t>Art.18.-</w:t>
      </w:r>
      <w:r w:rsidRPr="00D57C1B">
        <w:rPr>
          <w:rFonts w:ascii="Bookman Old Style" w:hAnsi="Bookman Old Style" w:cs="Arial"/>
        </w:rPr>
        <w:t xml:space="preserve"> Será Juez competente para conocer la obligación accesoria el que lo sea de la principal.</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b/>
          <w:bCs/>
        </w:rPr>
        <w:t>Art. 19.-</w:t>
      </w:r>
      <w:r w:rsidRPr="00D57C1B">
        <w:rPr>
          <w:rFonts w:ascii="Bookman Old Style" w:hAnsi="Bookman Old Style" w:cs="Arial"/>
        </w:rPr>
        <w:t xml:space="preserve"> Puede demandarse ante el Juez Nacional el cumplimiento de los contratos que deban ejecutarse en la </w:t>
      </w:r>
      <w:r>
        <w:rPr>
          <w:rFonts w:ascii="Bookman Old Style" w:hAnsi="Bookman Old Style" w:cs="Arial"/>
        </w:rPr>
        <w:t xml:space="preserve"> </w:t>
      </w:r>
      <w:r w:rsidRPr="00D57C1B">
        <w:rPr>
          <w:rFonts w:ascii="Bookman Old Style" w:hAnsi="Bookman Old Style" w:cs="Arial"/>
        </w:rPr>
        <w:t>República, aunque el demandado no tuviere su domicilio o residencia en ella.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Si el deudor tuviere su domicilio en la</w:t>
      </w:r>
      <w:r>
        <w:rPr>
          <w:rFonts w:ascii="Bookman Old Style" w:hAnsi="Bookman Old Style" w:cs="Arial"/>
        </w:rPr>
        <w:t xml:space="preserve"> </w:t>
      </w:r>
      <w:r w:rsidRPr="00D57C1B">
        <w:rPr>
          <w:rFonts w:ascii="Bookman Old Style" w:hAnsi="Bookman Old Style" w:cs="Arial"/>
        </w:rPr>
        <w:t xml:space="preserve"> República y el contrato debiera cumplirse fuera de ella, podrá ser demandado ante el Juez de su domicilio.</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rPr>
        <w:t xml:space="preserve">El MERCOSUR ha considerado que la contratación internacional como vinculo jurídico del comercio entre ellos, requiere un marco de la mayor certeza jurídica posible, para lo cual se ha formulado </w:t>
      </w:r>
      <w:r w:rsidRPr="00D57C1B">
        <w:rPr>
          <w:rFonts w:ascii="Bookman Old Style" w:hAnsi="Bookman Old Style" w:cs="Arial"/>
          <w:b/>
        </w:rPr>
        <w:t>el protocolo de Buenos Aires de 1994</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El protocolo declara competentes en los conflictos que surjan en los contratos internacionales en materia civil o comercial a los tribunales de los Estados Partes a cuya jurisdicción los contratantes hubiesen querido someterse por escrito, siempre que tal acuerdo no hubiese sido obtenido en forma abusiva. Se reconoce como válida la prórroga a favor de tribunales arbitrales.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El acuerdo de jurisdicción puede llevarse a cabo al tiempo de la celebración del contrato, durante su vigencia o al tiempo de surgimiento del litigio. La validez y los efectos del acuerdo de elección de foro habrán de regirse por el derecho de los Estados Partes que tendrán jurisdicción de conformidad con el protocolo. En todo caso se aplicará el derecho más favorable a la validez del contrato.</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Elegida la jurisdicción u omitida la elección, ésta se entenderá prorrogada a favor del Estado Parte donde se hubiere promovido la acción, cuando el demandado, después de interpuesta ésta, la admita voluntariamente en forma positiva y no ficta.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 xml:space="preserve">El protocolo de Buenos Aires ha sido ratificado por Paraguay por la ley Nº 597/95. El protocolo reafirma el deseo de los Estados Partes del MERCOSUR </w:t>
      </w:r>
      <w:r w:rsidRPr="00D57C1B">
        <w:rPr>
          <w:rFonts w:ascii="Bookman Old Style" w:hAnsi="Bookman Old Style" w:cs="Arial"/>
        </w:rPr>
        <w:lastRenderedPageBreak/>
        <w:t>de sostener el principio de autonomía de la voluntad en la elección de la jurisdicción competente para solucionar los conflictos que pudieran surgir como consecuencia de la firma de los contratos internacionales.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b/>
        </w:rPr>
        <w:t>3. Las obligaciones extracontractuales. Régimen jurídico. Código civil y Tratados de Montevideo</w:t>
      </w:r>
      <w:r w:rsidRPr="00D57C1B">
        <w:rPr>
          <w:rFonts w:ascii="Bookman Old Style" w:hAnsi="Bookman Old Style" w:cs="Arial"/>
        </w:rPr>
        <w:t>.</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En su mayoría estas obligaciones resultan de los llamados daños imputables o resarcibles, que son los perjuicios que causamos a nuestros semejantes en la sociedad y que la ley nos obliga a reparar.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A su lado están asimismo aquellas que resultan del enriquecimiento sin causa o de otras circunstancias. Es decir de hechos lícitos o ilícitos.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código civil no obstante haberse inspirado en materia del DIP en los Tratados de Montevideo no trae norma conflictual alguna en esta área.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Los tratados de Montevideo traen la regla universal en esta materia. Las mencionadas obligaciones que nacen sin convención se rigen por la ley del </w:t>
      </w:r>
      <w:r w:rsidRPr="00D57C1B">
        <w:rPr>
          <w:rFonts w:ascii="Bookman Old Style" w:hAnsi="Bookman Old Style" w:cs="Arial"/>
          <w:b/>
        </w:rPr>
        <w:t xml:space="preserve">lugar donde se produjo el hecho lícito o ilícito de que proceden, </w:t>
      </w:r>
      <w:r w:rsidRPr="00D57C1B">
        <w:rPr>
          <w:rFonts w:ascii="Bookman Old Style" w:hAnsi="Bookman Old Style" w:cs="Arial"/>
        </w:rPr>
        <w:t>y en su caso, por la ley que regulas las relaciones jurídicas a que corresponden.</w:t>
      </w:r>
    </w:p>
    <w:p w:rsidR="008D2674"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firstLine="360"/>
        <w:jc w:val="center"/>
        <w:rPr>
          <w:rFonts w:ascii="Bookman Old Style" w:hAnsi="Bookman Old Style" w:cs="Arial"/>
          <w:b/>
        </w:rPr>
      </w:pPr>
    </w:p>
    <w:p w:rsidR="008D2674" w:rsidRDefault="008D2674" w:rsidP="008D2674">
      <w:pPr>
        <w:pStyle w:val="NormalWeb"/>
        <w:ind w:right="-516" w:firstLine="360"/>
        <w:jc w:val="center"/>
        <w:rPr>
          <w:rFonts w:ascii="Bookman Old Style" w:hAnsi="Bookman Old Style" w:cs="Arial"/>
          <w:b/>
        </w:rPr>
      </w:pPr>
    </w:p>
    <w:p w:rsidR="008D2674" w:rsidRPr="00D57C1B" w:rsidRDefault="008D2674" w:rsidP="008D2674">
      <w:pPr>
        <w:pStyle w:val="NormalWeb"/>
        <w:ind w:right="-516" w:firstLine="360"/>
        <w:jc w:val="center"/>
        <w:rPr>
          <w:rFonts w:ascii="Bookman Old Style" w:hAnsi="Bookman Old Style" w:cs="Arial"/>
          <w:b/>
        </w:rPr>
      </w:pPr>
      <w:r w:rsidRPr="00D57C1B">
        <w:rPr>
          <w:rFonts w:ascii="Bookman Old Style" w:hAnsi="Bookman Old Style" w:cs="Arial"/>
          <w:b/>
        </w:rPr>
        <w:t>BOLILLA 12</w:t>
      </w:r>
    </w:p>
    <w:p w:rsidR="008D2674" w:rsidRPr="00D57C1B" w:rsidRDefault="008D2674" w:rsidP="008D2674">
      <w:pPr>
        <w:pStyle w:val="NormalWeb"/>
        <w:ind w:right="-516" w:firstLine="360"/>
        <w:jc w:val="center"/>
        <w:rPr>
          <w:rFonts w:ascii="Bookman Old Style" w:hAnsi="Bookman Old Style" w:cs="Arial"/>
          <w:b/>
        </w:rPr>
      </w:pPr>
      <w:r w:rsidRPr="00D57C1B">
        <w:rPr>
          <w:rFonts w:ascii="Bookman Old Style" w:hAnsi="Bookman Old Style" w:cs="Arial"/>
          <w:b/>
        </w:rPr>
        <w:t xml:space="preserve">DERECHOS DE LA </w:t>
      </w:r>
      <w:r>
        <w:rPr>
          <w:rFonts w:ascii="Bookman Old Style" w:hAnsi="Bookman Old Style" w:cs="Arial"/>
          <w:b/>
        </w:rPr>
        <w:t xml:space="preserve"> </w:t>
      </w:r>
      <w:r w:rsidRPr="00D57C1B">
        <w:rPr>
          <w:rFonts w:ascii="Bookman Old Style" w:hAnsi="Bookman Old Style" w:cs="Arial"/>
          <w:b/>
        </w:rPr>
        <w:t>PROPIEDAD INDUSTRIAL. DERECHOS INTELECTUALES</w:t>
      </w:r>
    </w:p>
    <w:p w:rsidR="008D2674" w:rsidRPr="00D57C1B" w:rsidRDefault="008D2674" w:rsidP="00365F0B">
      <w:pPr>
        <w:pStyle w:val="NormalWeb"/>
        <w:numPr>
          <w:ilvl w:val="1"/>
          <w:numId w:val="24"/>
        </w:numPr>
        <w:tabs>
          <w:tab w:val="clear" w:pos="1440"/>
          <w:tab w:val="num" w:pos="720"/>
        </w:tabs>
        <w:ind w:left="720" w:right="-516" w:firstLine="0"/>
        <w:jc w:val="both"/>
        <w:rPr>
          <w:rFonts w:ascii="Bookman Old Style" w:hAnsi="Bookman Old Style" w:cs="Arial"/>
          <w:b/>
        </w:rPr>
      </w:pPr>
      <w:r w:rsidRPr="00D57C1B">
        <w:rPr>
          <w:rFonts w:ascii="Bookman Old Style" w:hAnsi="Bookman Old Style" w:cs="Arial"/>
          <w:b/>
        </w:rPr>
        <w:t>Concepto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b/>
        </w:rPr>
        <w:lastRenderedPageBreak/>
        <w:t xml:space="preserve">PROPIEDAD INDUSTRIAL: </w:t>
      </w:r>
      <w:r w:rsidRPr="00D57C1B">
        <w:rPr>
          <w:rFonts w:ascii="Bookman Old Style" w:hAnsi="Bookman Old Style" w:cs="Arial"/>
        </w:rPr>
        <w:t>es el derecho, que bajo ciertas modalidades, reconoce la ley al autor de un invento o descubrimiento que pueda tener una aplicación industrial, así como el derecho que se concede a su autor  de signos especiales para distinguir los productos de un trabajo de otros similares.</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La base de los derechos de propiedad industrial es igual que la de los de propiedad intelectual:</w:t>
      </w:r>
      <w:r w:rsidRPr="00D57C1B">
        <w:rPr>
          <w:rFonts w:ascii="Bookman Old Style" w:hAnsi="Bookman Old Style" w:cs="Arial"/>
        </w:rPr>
        <w:t xml:space="preserve"> </w:t>
      </w:r>
      <w:r w:rsidRPr="00D57C1B">
        <w:rPr>
          <w:rFonts w:ascii="Bookman Old Style" w:hAnsi="Bookman Old Style" w:cs="Arial"/>
          <w:b/>
        </w:rPr>
        <w:t>proteger la creación del talento.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Pero en la propiedad industrial la titularidad de la misma no siempre coincide con su autor, como si ocurre en la propiedad intelectual. Mientras en la propiedad intelectual suele ser el autor de la obra, el inventor no suele ser el titular del correspondiente derecho de propiedad industrial.</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No obstante, y a semejanza con la propiedad intelectual, en la propiedad industrial se reconoce también el derecho moral del inventor. Y esto tiene especial importancia cuando el inventor actúa como empleado de un empresario o cuando aquel cede a otro su derecho a solicitar y obtener la patente.</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b/>
        </w:rPr>
        <w:t xml:space="preserve">PROPIEDAD INTELECTUAL: </w:t>
      </w:r>
      <w:r w:rsidRPr="00D57C1B">
        <w:rPr>
          <w:rFonts w:ascii="Bookman Old Style" w:hAnsi="Bookman Old Style" w:cs="Arial"/>
        </w:rPr>
        <w:t>Es el derecho subjetivo especial que protege la obra de pensamiento o de la actividad intelectual (obras de ingenio, obras intelectuales) que se materializa en una obra literaria, artística o científica.</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Otorga un monopolio de explotación a su autor, con la limitación temporal de la vida de aquel y 70 año mas contados desde su muerte. Cumplido este doble plazo, la obra pasa a ser de dominio público.</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rPr>
        <w:t>El autor tiene la facultad exclusiva de permitir o no su difusión.</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2. Régimen internacional. Disposiciones del código. Leyes paraguayas. Tratados de Montevideo</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REGIMEN INTERNACIONAL</w:t>
      </w:r>
    </w:p>
    <w:p w:rsidR="008D2674" w:rsidRPr="00D57C1B" w:rsidRDefault="008D2674" w:rsidP="008D2674">
      <w:pPr>
        <w:pStyle w:val="NormalWeb"/>
        <w:ind w:left="720" w:right="-516"/>
        <w:jc w:val="both"/>
        <w:rPr>
          <w:rFonts w:ascii="Bookman Old Style" w:hAnsi="Bookman Old Style" w:cs="Arial"/>
          <w:b/>
          <w:lang w:val="pt-BR"/>
        </w:rPr>
      </w:pPr>
      <w:r w:rsidRPr="00D57C1B">
        <w:rPr>
          <w:rFonts w:ascii="Bookman Old Style" w:hAnsi="Bookman Old Style" w:cs="Arial"/>
          <w:b/>
          <w:lang w:val="pt-BR"/>
        </w:rPr>
        <w:t>a) CONVENIO DE PARIS (1883)- PROTOCOLO DE ESTOCOLMO 1967</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lang w:val="pt-BR"/>
        </w:rPr>
        <w:tab/>
      </w:r>
      <w:r w:rsidRPr="00D57C1B">
        <w:rPr>
          <w:rFonts w:ascii="Bookman Old Style" w:hAnsi="Bookman Old Style" w:cs="Arial"/>
        </w:rPr>
        <w:t xml:space="preserve">Fue ratificado por el Paraguay, en el que se establecen los principios de </w:t>
      </w:r>
      <w:r w:rsidRPr="00D57C1B">
        <w:rPr>
          <w:rFonts w:ascii="Bookman Old Style" w:hAnsi="Bookman Old Style" w:cs="Arial"/>
          <w:b/>
        </w:rPr>
        <w:t xml:space="preserve">trato nacional </w:t>
      </w:r>
      <w:r w:rsidRPr="00D57C1B">
        <w:rPr>
          <w:rFonts w:ascii="Bookman Old Style" w:hAnsi="Bookman Old Style" w:cs="Arial"/>
        </w:rPr>
        <w:t xml:space="preserve">y el principio de </w:t>
      </w:r>
      <w:r w:rsidRPr="00D57C1B">
        <w:rPr>
          <w:rFonts w:ascii="Bookman Old Style" w:hAnsi="Bookman Old Style" w:cs="Arial"/>
          <w:b/>
        </w:rPr>
        <w:t>prioridad</w:t>
      </w:r>
      <w:r w:rsidRPr="00D57C1B">
        <w:rPr>
          <w:rFonts w:ascii="Bookman Old Style" w:hAnsi="Bookman Old Style" w:cs="Arial"/>
        </w:rPr>
        <w:t xml:space="preserve"> con relación a las patentes de invención y modelos de utilidad.</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lastRenderedPageBreak/>
        <w:tab/>
        <w:t xml:space="preserve">El 20 de marzo de 1883, París dio a luz una naciente reglamentación sobre propiedad industrial la cual traía como novedad, normas relacionadas con la competencia desleal. </w:t>
      </w:r>
    </w:p>
    <w:p w:rsidR="008D2674" w:rsidRPr="00D57C1B" w:rsidRDefault="008D2674" w:rsidP="008D2674">
      <w:pPr>
        <w:autoSpaceDE w:val="0"/>
        <w:autoSpaceDN w:val="0"/>
        <w:adjustRightInd w:val="0"/>
        <w:ind w:right="-516"/>
        <w:jc w:val="both"/>
        <w:rPr>
          <w:rFonts w:ascii="Bookman Old Style" w:hAnsi="Bookman Old Style" w:cs="Arial"/>
        </w:rPr>
      </w:pP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autoSpaceDE w:val="0"/>
        <w:autoSpaceDN w:val="0"/>
        <w:adjustRightInd w:val="0"/>
        <w:ind w:right="-516"/>
        <w:jc w:val="both"/>
        <w:rPr>
          <w:rFonts w:ascii="Bookman Old Style" w:hAnsi="Bookman Old Style" w:cs="Arial"/>
        </w:rPr>
      </w:pP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Con esta reglamentación se precisa que tendrán la misma protección y los mismos recursos legales contra cualquier ataque a sus derechos, siempre y cuando cumplan con las condiciones y formalidades impuestas a los nacionales. También es de anotar, como se verá más adelante, que esta norma sobre trato nacional a los nacionales de los países de la</w:t>
      </w:r>
      <w:r>
        <w:rPr>
          <w:rFonts w:ascii="Bookman Old Style" w:hAnsi="Bookman Old Style" w:cs="Arial"/>
        </w:rPr>
        <w:t xml:space="preserve"> </w:t>
      </w:r>
      <w:r w:rsidRPr="00D57C1B">
        <w:rPr>
          <w:rFonts w:ascii="Bookman Old Style" w:hAnsi="Bookman Old Style" w:cs="Arial"/>
        </w:rPr>
        <w:t xml:space="preserve"> Unión no solamente hace referencia a las normas actuales, sino también se hace extensiva a las normas futuras. </w:t>
      </w:r>
    </w:p>
    <w:p w:rsidR="008D2674" w:rsidRPr="00D57C1B" w:rsidRDefault="008D2674" w:rsidP="008D2674">
      <w:pPr>
        <w:autoSpaceDE w:val="0"/>
        <w:autoSpaceDN w:val="0"/>
        <w:adjustRightInd w:val="0"/>
        <w:ind w:right="-516"/>
        <w:jc w:val="both"/>
        <w:rPr>
          <w:rFonts w:ascii="Bookman Old Style" w:hAnsi="Bookman Old Style"/>
        </w:rPr>
      </w:pPr>
      <w:r w:rsidRPr="00D57C1B">
        <w:rPr>
          <w:rFonts w:ascii="Bookman Old Style" w:hAnsi="Bookman Old Style"/>
        </w:rPr>
        <w:tab/>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rPr>
        <w:tab/>
      </w:r>
      <w:r w:rsidRPr="00D57C1B">
        <w:rPr>
          <w:rFonts w:ascii="Bookman Old Style" w:hAnsi="Bookman Old Style" w:cs="Arial"/>
        </w:rPr>
        <w:t>En cuanto al código civil paraguayo establece: Art</w:t>
      </w:r>
      <w:r w:rsidRPr="00D57C1B">
        <w:rPr>
          <w:rFonts w:ascii="Bookman Old Style" w:hAnsi="Bookman Old Style" w:cs="Arial"/>
          <w:b/>
          <w:bCs/>
        </w:rPr>
        <w:t>. 20.-</w:t>
      </w:r>
      <w:r w:rsidRPr="00D57C1B">
        <w:rPr>
          <w:rFonts w:ascii="Bookman Old Style" w:hAnsi="Bookman Old Style" w:cs="Arial"/>
        </w:rPr>
        <w:t xml:space="preserve"> Los derechos de propiedad industrial están sometidos a la ley del lugar de su creación, a no ser que la materia esté legislada en la</w:t>
      </w:r>
      <w:r>
        <w:rPr>
          <w:rFonts w:ascii="Bookman Old Style" w:hAnsi="Bookman Old Style" w:cs="Arial"/>
        </w:rPr>
        <w:t xml:space="preserve"> </w:t>
      </w:r>
      <w:r w:rsidRPr="00D57C1B">
        <w:rPr>
          <w:rFonts w:ascii="Bookman Old Style" w:hAnsi="Bookman Old Style" w:cs="Arial"/>
        </w:rPr>
        <w:t xml:space="preserve"> República. Los derechos intelectuales son regidos por la ley del lugar de registro de la obra. </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r>
    </w:p>
    <w:p w:rsidR="008D2674" w:rsidRPr="006E1CCF" w:rsidRDefault="008D2674" w:rsidP="00365F0B">
      <w:pPr>
        <w:numPr>
          <w:ilvl w:val="0"/>
          <w:numId w:val="49"/>
        </w:numPr>
        <w:rPr>
          <w:rFonts w:ascii="Arial" w:hAnsi="Arial" w:cs="Arial"/>
          <w:b/>
        </w:rPr>
      </w:pPr>
      <w:r w:rsidRPr="006E1CCF">
        <w:rPr>
          <w:rFonts w:ascii="Arial" w:hAnsi="Arial" w:cs="Arial"/>
          <w:b/>
        </w:rPr>
        <w:t>PROPIEDAD INDUSTRIAL: sometida a la ley del LUGAR DE SU CREACION</w:t>
      </w:r>
    </w:p>
    <w:p w:rsidR="008D2674" w:rsidRPr="006E1CCF" w:rsidRDefault="008D2674" w:rsidP="008D2674">
      <w:pPr>
        <w:rPr>
          <w:rFonts w:ascii="Arial" w:hAnsi="Arial" w:cs="Arial"/>
          <w:b/>
        </w:rPr>
      </w:pPr>
    </w:p>
    <w:p w:rsidR="008D2674" w:rsidRPr="006E1CCF" w:rsidRDefault="008D2674" w:rsidP="00365F0B">
      <w:pPr>
        <w:numPr>
          <w:ilvl w:val="0"/>
          <w:numId w:val="49"/>
        </w:numPr>
        <w:rPr>
          <w:rFonts w:ascii="Arial" w:hAnsi="Arial" w:cs="Arial"/>
          <w:b/>
        </w:rPr>
      </w:pPr>
      <w:r w:rsidRPr="006E1CCF">
        <w:rPr>
          <w:rFonts w:ascii="Arial" w:hAnsi="Arial" w:cs="Arial"/>
          <w:b/>
        </w:rPr>
        <w:t>PROPIEDAD INTELECTUAL: sometida a la ley del  LUGAR DE REGISTRO DE LA</w:t>
      </w:r>
      <w:r>
        <w:rPr>
          <w:rFonts w:ascii="Arial" w:hAnsi="Arial" w:cs="Arial"/>
          <w:b/>
        </w:rPr>
        <w:t xml:space="preserve"> </w:t>
      </w:r>
      <w:r w:rsidRPr="006E1CCF">
        <w:rPr>
          <w:rFonts w:ascii="Arial" w:hAnsi="Arial" w:cs="Arial"/>
          <w:b/>
        </w:rPr>
        <w:t xml:space="preserve"> OBRA</w:t>
      </w:r>
    </w:p>
    <w:p w:rsidR="008D2674" w:rsidRPr="00D57C1B" w:rsidRDefault="008D2674" w:rsidP="008D2674">
      <w:pPr>
        <w:autoSpaceDE w:val="0"/>
        <w:autoSpaceDN w:val="0"/>
        <w:adjustRightInd w:val="0"/>
        <w:ind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rPr>
      </w:pPr>
    </w:p>
    <w:p w:rsidR="008D2674" w:rsidRPr="00D57C1B" w:rsidRDefault="008D2674" w:rsidP="008D2674">
      <w:pPr>
        <w:pStyle w:val="NormalWeb"/>
        <w:ind w:left="1080" w:right="-516" w:hanging="360"/>
        <w:jc w:val="both"/>
        <w:rPr>
          <w:rFonts w:ascii="Bookman Old Style" w:hAnsi="Bookman Old Style" w:cs="Arial"/>
          <w:b/>
        </w:rPr>
      </w:pPr>
      <w:r w:rsidRPr="00D57C1B">
        <w:rPr>
          <w:rFonts w:ascii="Bookman Old Style" w:hAnsi="Bookman Old Style" w:cs="Arial"/>
          <w:b/>
        </w:rPr>
        <w:t>b) LEYES PARAGUAYAS</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1º LEY 1294/98 “LEY DE MARCAS”</w:t>
      </w:r>
    </w:p>
    <w:p w:rsidR="008D2674" w:rsidRPr="00D57C1B" w:rsidRDefault="008D2674" w:rsidP="008D2674">
      <w:pPr>
        <w:pStyle w:val="NormalWeb"/>
        <w:ind w:right="-516"/>
        <w:jc w:val="both"/>
        <w:rPr>
          <w:rFonts w:ascii="Bookman Old Style" w:hAnsi="Bookman Old Style" w:cs="Arial"/>
        </w:rPr>
      </w:pPr>
      <w:r w:rsidRPr="00D57C1B">
        <w:rPr>
          <w:rStyle w:val="Textoennegrita"/>
          <w:rFonts w:ascii="Bookman Old Style" w:hAnsi="Bookman Old Style" w:cs="Arial"/>
        </w:rPr>
        <w:tab/>
      </w:r>
      <w:r w:rsidRPr="00D57C1B">
        <w:rPr>
          <w:rStyle w:val="Textoennegrita"/>
          <w:rFonts w:ascii="Bookman Old Style" w:hAnsi="Bookman Old Style" w:cs="Arial"/>
          <w:b w:val="0"/>
        </w:rPr>
        <w:t>Artículo 1º. -</w:t>
      </w:r>
      <w:r w:rsidRPr="00D57C1B">
        <w:rPr>
          <w:rStyle w:val="Textoennegrita"/>
          <w:rFonts w:ascii="Bookman Old Style" w:hAnsi="Bookman Old Style" w:cs="Arial"/>
        </w:rPr>
        <w:t xml:space="preserve"> </w:t>
      </w:r>
      <w:r w:rsidRPr="00D57C1B">
        <w:rPr>
          <w:rFonts w:ascii="Bookman Old Style" w:hAnsi="Bookman Old Style" w:cs="Arial"/>
        </w:rPr>
        <w:t>Son marcas todos los signos que sirvan para distinguir productos o servicios. Las marcas podrán consistir en una o más palabras, lemas, emblemas, monogramas, sellos, viñetas, relieves; los nombres, vocablos de fantasía, las letras y números con formas o combinaciones distintas; las combinaciones y disposiciones de colores, etiquetas, envases y envoltorios. Podrán consistir también en la forma, presentación o acondicionamiento de los productos o de sus envases o envolturas, o de los medios o lugar de expendio de los productos o servicios correspondientes. Este listado es meramente enunciativo.</w:t>
      </w:r>
    </w:p>
    <w:p w:rsidR="008D2674" w:rsidRPr="00D57C1B" w:rsidRDefault="008D2674" w:rsidP="008D2674">
      <w:pPr>
        <w:pStyle w:val="NormalWeb"/>
        <w:ind w:right="-516"/>
        <w:jc w:val="both"/>
        <w:rPr>
          <w:rFonts w:ascii="Bookman Old Style" w:hAnsi="Bookman Old Style" w:cs="Arial"/>
        </w:rPr>
      </w:pPr>
      <w:r w:rsidRPr="00D57C1B">
        <w:rPr>
          <w:rStyle w:val="Textoennegrita"/>
          <w:rFonts w:ascii="Bookman Old Style" w:hAnsi="Bookman Old Style" w:cs="Arial"/>
        </w:rPr>
        <w:lastRenderedPageBreak/>
        <w:tab/>
      </w:r>
      <w:r w:rsidRPr="00D57C1B">
        <w:rPr>
          <w:rStyle w:val="Textoennegrita"/>
          <w:rFonts w:ascii="Bookman Old Style" w:hAnsi="Bookman Old Style" w:cs="Arial"/>
          <w:b w:val="0"/>
        </w:rPr>
        <w:t>Artículo 18. -</w:t>
      </w:r>
      <w:r w:rsidRPr="00D57C1B">
        <w:rPr>
          <w:rFonts w:ascii="Bookman Old Style" w:hAnsi="Bookman Old Style" w:cs="Arial"/>
        </w:rPr>
        <w:t xml:space="preserve"> El propietario de una marca de productos o servicios inscripta en el extranjero. Gozará de las garantías que esta ley le otorga, una vez registrada en el país.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 xml:space="preserve">El propietario o sus agentes debidamente autorizados son los únicos que pueden solicitar el registro. </w:t>
      </w:r>
    </w:p>
    <w:p w:rsidR="008D2674" w:rsidRPr="00D57C1B" w:rsidRDefault="008D2674" w:rsidP="008D2674">
      <w:pPr>
        <w:pStyle w:val="NormalWeb"/>
        <w:ind w:right="-516"/>
        <w:jc w:val="both"/>
        <w:rPr>
          <w:rFonts w:ascii="Bookman Old Style" w:hAnsi="Bookman Old Style" w:cs="Arial"/>
        </w:rPr>
      </w:pPr>
      <w:r w:rsidRPr="00D57C1B">
        <w:rPr>
          <w:rStyle w:val="Textoennegrita"/>
          <w:rFonts w:ascii="Bookman Old Style" w:hAnsi="Bookman Old Style" w:cs="Arial"/>
        </w:rPr>
        <w:tab/>
      </w:r>
      <w:r w:rsidRPr="00D57C1B">
        <w:rPr>
          <w:rStyle w:val="Textoennegrita"/>
          <w:rFonts w:ascii="Bookman Old Style" w:hAnsi="Bookman Old Style" w:cs="Arial"/>
          <w:b w:val="0"/>
        </w:rPr>
        <w:t>Artículo 19</w:t>
      </w:r>
      <w:r w:rsidRPr="00D57C1B">
        <w:rPr>
          <w:rStyle w:val="Textoennegrita"/>
          <w:rFonts w:ascii="Bookman Old Style" w:hAnsi="Bookman Old Style" w:cs="Arial"/>
        </w:rPr>
        <w:t xml:space="preserve">. - </w:t>
      </w:r>
      <w:r w:rsidRPr="00D57C1B">
        <w:rPr>
          <w:rFonts w:ascii="Bookman Old Style" w:hAnsi="Bookman Old Style" w:cs="Arial"/>
        </w:rPr>
        <w:t>El registro de una marca tiene validez por diez años, podrá ser prorrogado indefinidamente por periodos de igual duración, siempre que su renovación se solicite dentro del último año antes de su expiración y que se observen las mismas formalidades que para su registro. El nuevo plazo se computará desde la fecha del vencimiento del registro anterior.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Podrá solicitarse la renovación dentro de un plazo de gracia de seis meses posteriores a la fecha de vencimiento, debiendo en tal caso pagarse el recargo establecido además de la tasa de renovación correspondiente</w:t>
      </w:r>
    </w:p>
    <w:p w:rsidR="008D2674" w:rsidRPr="00D57C1B" w:rsidRDefault="008D2674" w:rsidP="008D2674">
      <w:pPr>
        <w:pStyle w:val="NormalWeb"/>
        <w:tabs>
          <w:tab w:val="left" w:pos="720"/>
        </w:tabs>
        <w:ind w:right="-516"/>
        <w:jc w:val="both"/>
        <w:rPr>
          <w:rFonts w:ascii="Bookman Old Style" w:hAnsi="Bookman Old Style"/>
        </w:rPr>
      </w:pPr>
      <w:r w:rsidRPr="00D57C1B">
        <w:rPr>
          <w:rStyle w:val="Textoennegrita"/>
          <w:rFonts w:ascii="Bookman Old Style" w:hAnsi="Bookman Old Style" w:cs="Arial"/>
        </w:rPr>
        <w:tab/>
      </w:r>
      <w:r w:rsidRPr="00D57C1B">
        <w:rPr>
          <w:rStyle w:val="Textoennegrita"/>
          <w:rFonts w:ascii="Bookman Old Style" w:hAnsi="Bookman Old Style" w:cs="Arial"/>
          <w:b w:val="0"/>
        </w:rPr>
        <w:t>Artículo 43.</w:t>
      </w:r>
      <w:r w:rsidRPr="00D57C1B">
        <w:rPr>
          <w:rStyle w:val="Textoennegrita"/>
          <w:rFonts w:ascii="Bookman Old Style" w:hAnsi="Bookman Old Style" w:cs="Arial"/>
        </w:rPr>
        <w:t xml:space="preserve"> -</w:t>
      </w:r>
      <w:r w:rsidRPr="00D57C1B">
        <w:rPr>
          <w:rFonts w:ascii="Bookman Old Style" w:hAnsi="Bookman Old Style" w:cs="Arial"/>
        </w:rPr>
        <w:t xml:space="preserve"> La cesión o transmisión de toda marca registrada, cuando se realizare dentro del territorio nacional, deberá efectuarse por escritura pública, La cesión o transmisión de una marca realizada fuera del territorio nacional se realizará mediante documento válido en el país de la celebración del acto</w:t>
      </w:r>
      <w:r w:rsidRPr="00D57C1B">
        <w:rPr>
          <w:rFonts w:ascii="Bookman Old Style" w:hAnsi="Bookman Old Style"/>
        </w:rPr>
        <w:t>.</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2º LEY 1328/98 “DE DERECHO DE AUTOR Y DERECHOS CONEXOS”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b/>
          <w:bCs/>
          <w:lang w:val="es-ES_tradnl"/>
        </w:rPr>
        <w:t>Artículo 1°-</w:t>
      </w:r>
      <w:r w:rsidRPr="00D57C1B">
        <w:rPr>
          <w:rFonts w:ascii="Bookman Old Style" w:hAnsi="Bookman Old Style" w:cs="Arial"/>
          <w:lang w:val="es-ES_tradnl"/>
        </w:rPr>
        <w:t xml:space="preserve"> Las disposiciones de la presente ley tienen por objeto la protección de los autores y demás titulares de derechos sobre las obras literarias o artísticas, de los titulares de derechos conexos al derecho de autor y de otros derechos intelectuales.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lang w:val="es-ES_tradnl"/>
        </w:rPr>
        <w:tab/>
        <w:t xml:space="preserve">Artículo 2°- </w:t>
      </w:r>
      <w:r w:rsidRPr="00D57C1B">
        <w:rPr>
          <w:rFonts w:ascii="Bookman Old Style" w:hAnsi="Bookman Old Style" w:cs="Arial"/>
          <w:lang w:val="es-ES_tradnl"/>
        </w:rPr>
        <w:t xml:space="preserve">A los efectos de esta ley, las expresiones que siguen y sus respectivas formas derivadas tendrán el significado siguiente: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lang w:val="es-ES_tradnl"/>
        </w:rPr>
        <w:t>1-</w:t>
      </w:r>
      <w:r w:rsidRPr="00D57C1B">
        <w:rPr>
          <w:rFonts w:ascii="Bookman Old Style" w:hAnsi="Bookman Old Style" w:cs="Arial"/>
          <w:lang w:val="es-ES_tradnl"/>
        </w:rPr>
        <w:t xml:space="preserve"> autor: persona física que realiza la creación intelectual;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lang w:val="es-ES_tradnl"/>
        </w:rPr>
        <w:t>2-</w:t>
      </w:r>
      <w:r w:rsidRPr="00D57C1B">
        <w:rPr>
          <w:rFonts w:ascii="Bookman Old Style" w:hAnsi="Bookman Old Style" w:cs="Arial"/>
          <w:lang w:val="es-ES_tradnl"/>
        </w:rPr>
        <w:t xml:space="preserve"> artista, intérprete o ejecutante: persona que representa, canta, lee, recita, interpreta o ejecuta en cualquier forma una obra literaria o artística o una expresión del folklore, así como el artista de variedades y de circo; </w:t>
      </w:r>
    </w:p>
    <w:p w:rsidR="008D2674" w:rsidRPr="00D57C1B" w:rsidRDefault="008D2674" w:rsidP="008D2674">
      <w:pPr>
        <w:pStyle w:val="NormalWeb"/>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6" w:firstLine="720"/>
        <w:jc w:val="both"/>
        <w:rPr>
          <w:rFonts w:ascii="Bookman Old Style" w:hAnsi="Bookman Old Style" w:cs="Arial"/>
        </w:rPr>
      </w:pPr>
      <w:r w:rsidRPr="00D57C1B">
        <w:rPr>
          <w:rFonts w:ascii="Bookman Old Style" w:hAnsi="Bookman Old Style" w:cs="Arial"/>
          <w:b/>
          <w:lang w:val="es-ES_tradnl"/>
        </w:rPr>
        <w:t xml:space="preserve">Artículo 3°.- </w:t>
      </w:r>
      <w:r w:rsidRPr="00D57C1B">
        <w:rPr>
          <w:rFonts w:ascii="Bookman Old Style" w:hAnsi="Bookman Old Style" w:cs="Arial"/>
          <w:lang w:val="es-ES_tradnl"/>
        </w:rPr>
        <w:t xml:space="preserve">La protección del derecho de autor recae sobre todas las obras del ingenio, de carácter creador, en el ámbito literario o artístico, cualquiera sea su género, forma de expresión, mérito o finalidad, la </w:t>
      </w:r>
      <w:r w:rsidRPr="00D57C1B">
        <w:rPr>
          <w:rFonts w:ascii="Bookman Old Style" w:hAnsi="Bookman Old Style" w:cs="Arial"/>
          <w:lang w:val="es-ES_tradnl"/>
        </w:rPr>
        <w:lastRenderedPageBreak/>
        <w:t xml:space="preserve">nacionalidad o el domicilio del autor o del titular del respectivo derecho, o el lugar de la publicación de la obra. </w:t>
      </w:r>
    </w:p>
    <w:p w:rsidR="008D2674" w:rsidRPr="00D57C1B" w:rsidRDefault="008D2674" w:rsidP="008D2674">
      <w:pPr>
        <w:pStyle w:val="NormalWeb"/>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6"/>
        <w:jc w:val="both"/>
        <w:rPr>
          <w:rFonts w:ascii="Bookman Old Style" w:hAnsi="Bookman Old Style" w:cs="Arial"/>
        </w:rPr>
      </w:pPr>
      <w:r w:rsidRPr="00D57C1B">
        <w:rPr>
          <w:rFonts w:ascii="Bookman Old Style" w:hAnsi="Bookman Old Style" w:cs="Arial"/>
          <w:lang w:val="es-ES_tradnl"/>
        </w:rPr>
        <w:tab/>
      </w:r>
      <w:r w:rsidRPr="00D57C1B">
        <w:rPr>
          <w:rFonts w:ascii="Bookman Old Style" w:hAnsi="Bookman Old Style" w:cs="Arial"/>
          <w:lang w:val="es-ES_tradnl"/>
        </w:rPr>
        <w:tab/>
        <w:t xml:space="preserve">Los derechos reconocidos en esta ley son independientes de la propiedad del objeto material en el cual está incorporada la obra, independientes del método de fijación inicial o subsecuente y su goce o ejercicio no estará supeditado al requisito del registro o al cumplimiento de cualquier otra formalidad. </w:t>
      </w:r>
    </w:p>
    <w:p w:rsidR="008D2674" w:rsidRPr="00D57C1B" w:rsidRDefault="008D2674" w:rsidP="008D2674">
      <w:pPr>
        <w:pStyle w:val="NormalWeb"/>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16"/>
        <w:jc w:val="both"/>
        <w:rPr>
          <w:rFonts w:ascii="Bookman Old Style" w:hAnsi="Bookman Old Style" w:cs="Arial"/>
        </w:rPr>
      </w:pPr>
      <w:r w:rsidRPr="00D57C1B">
        <w:rPr>
          <w:rFonts w:ascii="Bookman Old Style" w:hAnsi="Bookman Old Style" w:cs="Arial"/>
          <w:lang w:val="es-ES_tradnl"/>
        </w:rPr>
        <w:tab/>
      </w:r>
      <w:r w:rsidRPr="00D57C1B">
        <w:rPr>
          <w:rFonts w:ascii="Bookman Old Style" w:hAnsi="Bookman Old Style" w:cs="Arial"/>
          <w:lang w:val="es-ES_tradnl"/>
        </w:rPr>
        <w:tab/>
        <w:t xml:space="preserve">Las obras protegidas bajo esta ley pueden calificar, igualmente, por otros regímenes de protección de propiedad intelectual, tales como patentes, marcas, datos reservados sobre procesos industriales u otro sistema análogo, siempre que las obras o tales componentes merezcan dicha protección bajo las respectivas normas, </w:t>
      </w:r>
    </w:p>
    <w:p w:rsidR="008D2674" w:rsidRPr="00D57C1B" w:rsidRDefault="008D2674" w:rsidP="008D2674">
      <w:pPr>
        <w:pStyle w:val="NormalWeb"/>
        <w:tabs>
          <w:tab w:val="left" w:pos="144"/>
          <w:tab w:val="left" w:pos="576"/>
          <w:tab w:val="left" w:pos="720"/>
        </w:tabs>
        <w:ind w:right="-516"/>
        <w:jc w:val="both"/>
        <w:rPr>
          <w:rFonts w:ascii="Bookman Old Style" w:hAnsi="Bookman Old Style" w:cs="Arial"/>
        </w:rPr>
      </w:pPr>
      <w:r w:rsidRPr="00D57C1B">
        <w:rPr>
          <w:rFonts w:ascii="Bookman Old Style" w:hAnsi="Bookman Old Style" w:cs="Arial"/>
          <w:b/>
          <w:lang w:val="es-ES_tradnl"/>
        </w:rPr>
        <w:tab/>
      </w:r>
      <w:r w:rsidRPr="00D57C1B">
        <w:rPr>
          <w:rFonts w:ascii="Bookman Old Style" w:hAnsi="Bookman Old Style" w:cs="Arial"/>
          <w:b/>
          <w:lang w:val="es-ES_tradnl"/>
        </w:rPr>
        <w:tab/>
        <w:t xml:space="preserve">Artículo 9°.- </w:t>
      </w:r>
      <w:r w:rsidRPr="00D57C1B">
        <w:rPr>
          <w:rFonts w:ascii="Bookman Old Style" w:hAnsi="Bookman Old Style" w:cs="Arial"/>
          <w:lang w:val="es-ES_tradnl"/>
        </w:rPr>
        <w:t xml:space="preserve">El autor es el titular originario de los derechos exclusivos sobre la obra, de orden moral y patrimonial, reconocidos por la presente ley. </w:t>
      </w:r>
    </w:p>
    <w:p w:rsidR="008D2674" w:rsidRPr="00D57C1B" w:rsidRDefault="008D2674" w:rsidP="008D2674">
      <w:pPr>
        <w:pStyle w:val="NormalWeb"/>
        <w:tabs>
          <w:tab w:val="left" w:pos="144"/>
          <w:tab w:val="left" w:pos="576"/>
          <w:tab w:val="left" w:pos="720"/>
        </w:tabs>
        <w:ind w:right="-516"/>
        <w:jc w:val="both"/>
        <w:rPr>
          <w:rFonts w:ascii="Bookman Old Style" w:hAnsi="Bookman Old Style" w:cs="Arial"/>
        </w:rPr>
      </w:pPr>
      <w:r w:rsidRPr="00D57C1B">
        <w:rPr>
          <w:rFonts w:ascii="Bookman Old Style" w:hAnsi="Bookman Old Style" w:cs="Arial"/>
          <w:lang w:val="es-ES_tradnl"/>
        </w:rPr>
        <w:tab/>
      </w:r>
      <w:r w:rsidRPr="00D57C1B">
        <w:rPr>
          <w:rFonts w:ascii="Bookman Old Style" w:hAnsi="Bookman Old Style" w:cs="Arial"/>
          <w:lang w:val="es-ES_tradnl"/>
        </w:rPr>
        <w:tab/>
        <w:t>Sin embargo, de la protección que esta ley reconoce al autor se podrán beneficiar otras personas físicas, así como el Estado, las entidades de derecho público y demás personas jurídicas, en los casos expresamente previstos en ella,</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ab/>
        <w:t>Artículo 47.-</w:t>
      </w:r>
      <w:r w:rsidRPr="00D57C1B">
        <w:rPr>
          <w:rFonts w:ascii="Bookman Old Style" w:hAnsi="Bookman Old Style" w:cs="Arial"/>
        </w:rPr>
        <w:t xml:space="preserve"> El derecho patrimonial durará toda la vida del autor y setenta años después de su fallecimiento, y se transmitirá por causa de muerte de acuerdo a las disposiciones del Código Civil.</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rPr>
        <w:tab/>
        <w:t>En las obras en colaboración, el período de protección se contará desde la muerte del último coautor.</w:t>
      </w:r>
    </w:p>
    <w:p w:rsidR="008D2674" w:rsidRDefault="008D2674" w:rsidP="008D2674">
      <w:pPr>
        <w:tabs>
          <w:tab w:val="center" w:pos="4678"/>
        </w:tabs>
        <w:ind w:right="-516"/>
        <w:jc w:val="both"/>
        <w:rPr>
          <w:rFonts w:ascii="Bookman Old Style" w:hAnsi="Bookman Old Style" w:cs="Arial"/>
        </w:rPr>
      </w:pPr>
    </w:p>
    <w:p w:rsidR="008D2674" w:rsidRDefault="008D2674" w:rsidP="008D2674">
      <w:pPr>
        <w:tabs>
          <w:tab w:val="center" w:pos="4678"/>
        </w:tabs>
        <w:ind w:right="-516"/>
        <w:jc w:val="both"/>
        <w:rPr>
          <w:rFonts w:ascii="Bookman Old Style" w:hAnsi="Bookman Old Style" w:cs="Arial"/>
        </w:rPr>
      </w:pPr>
    </w:p>
    <w:p w:rsidR="008D2674" w:rsidRDefault="008D2674" w:rsidP="008D2674">
      <w:pPr>
        <w:tabs>
          <w:tab w:val="center" w:pos="4678"/>
        </w:tabs>
        <w:ind w:right="-516"/>
        <w:jc w:val="both"/>
        <w:rPr>
          <w:rFonts w:ascii="Bookman Old Style" w:hAnsi="Bookman Old Style" w:cs="Arial"/>
        </w:rPr>
      </w:pPr>
    </w:p>
    <w:p w:rsidR="008D2674" w:rsidRDefault="008D2674" w:rsidP="008D2674">
      <w:pPr>
        <w:tabs>
          <w:tab w:val="center" w:pos="4678"/>
        </w:tabs>
        <w:ind w:right="-516"/>
        <w:jc w:val="both"/>
        <w:rPr>
          <w:rFonts w:ascii="Bookman Old Style" w:hAnsi="Bookman Old Style" w:cs="Arial"/>
        </w:rPr>
      </w:pPr>
      <w:r w:rsidRPr="00D57C1B">
        <w:rPr>
          <w:rFonts w:ascii="Bookman Old Style" w:hAnsi="Bookman Old Style" w:cs="Arial"/>
        </w:rPr>
        <w:t> </w:t>
      </w:r>
      <w:r>
        <w:rPr>
          <w:rFonts w:ascii="Bookman Old Style" w:hAnsi="Bookman Old Style" w:cs="Arial"/>
        </w:rPr>
        <w:tab/>
      </w:r>
    </w:p>
    <w:p w:rsidR="008D2674" w:rsidRDefault="008D2674" w:rsidP="008D2674">
      <w:pPr>
        <w:tabs>
          <w:tab w:val="center" w:pos="4678"/>
        </w:tabs>
        <w:ind w:right="-516"/>
        <w:jc w:val="both"/>
        <w:rPr>
          <w:rFonts w:ascii="Bookman Old Style" w:hAnsi="Bookman Old Style" w:cs="Arial"/>
        </w:rPr>
      </w:pPr>
    </w:p>
    <w:p w:rsidR="008D2674" w:rsidRDefault="008D2674" w:rsidP="008D2674">
      <w:pPr>
        <w:tabs>
          <w:tab w:val="center" w:pos="4678"/>
        </w:tabs>
        <w:ind w:right="-516"/>
        <w:jc w:val="both"/>
        <w:rPr>
          <w:rFonts w:ascii="Bookman Old Style" w:hAnsi="Bookman Old Style" w:cs="Arial"/>
        </w:rPr>
      </w:pPr>
    </w:p>
    <w:p w:rsidR="008D2674" w:rsidRDefault="008D2674" w:rsidP="008D2674">
      <w:pPr>
        <w:tabs>
          <w:tab w:val="center" w:pos="4678"/>
        </w:tabs>
        <w:ind w:right="-516"/>
        <w:jc w:val="both"/>
        <w:rPr>
          <w:rFonts w:ascii="Bookman Old Style" w:hAnsi="Bookman Old Style" w:cs="Arial"/>
        </w:rPr>
      </w:pPr>
    </w:p>
    <w:p w:rsidR="008D2674" w:rsidRPr="00D57C1B" w:rsidRDefault="008D2674" w:rsidP="008D2674">
      <w:pPr>
        <w:tabs>
          <w:tab w:val="center" w:pos="4678"/>
        </w:tabs>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rPr>
      </w:pPr>
    </w:p>
    <w:p w:rsidR="008D2674" w:rsidRPr="00D57C1B" w:rsidRDefault="008D2674" w:rsidP="008D2674">
      <w:pPr>
        <w:ind w:right="-516"/>
        <w:jc w:val="both"/>
        <w:rPr>
          <w:rFonts w:ascii="Bookman Old Style" w:hAnsi="Bookman Old Style" w:cs="Arial"/>
          <w:b/>
          <w:bCs/>
        </w:rPr>
      </w:pPr>
      <w:r w:rsidRPr="00D57C1B">
        <w:rPr>
          <w:rFonts w:ascii="Bookman Old Style" w:hAnsi="Bookman Old Style" w:cs="Arial"/>
          <w:b/>
        </w:rPr>
        <w:t>3º LEY 1630/00 “</w:t>
      </w:r>
      <w:r w:rsidRPr="00D57C1B">
        <w:rPr>
          <w:rFonts w:ascii="Bookman Old Style" w:hAnsi="Bookman Old Style" w:cs="Arial"/>
          <w:b/>
          <w:bCs/>
        </w:rPr>
        <w:t>DE PATENTES DE INVENCIONES”</w:t>
      </w:r>
    </w:p>
    <w:p w:rsidR="008D2674" w:rsidRPr="00D57C1B" w:rsidRDefault="008D2674" w:rsidP="008D2674">
      <w:pPr>
        <w:ind w:right="-516"/>
        <w:jc w:val="both"/>
        <w:rPr>
          <w:rFonts w:ascii="Bookman Old Style" w:hAnsi="Bookman Old Style" w:cs="Arial"/>
          <w:b/>
        </w:rPr>
      </w:pPr>
    </w:p>
    <w:p w:rsidR="008D2674" w:rsidRPr="00D57C1B" w:rsidRDefault="008D2674" w:rsidP="008D2674">
      <w:pPr>
        <w:pStyle w:val="NormalWeb"/>
        <w:tabs>
          <w:tab w:val="left" w:pos="0"/>
        </w:tabs>
        <w:ind w:right="-516"/>
        <w:jc w:val="both"/>
        <w:rPr>
          <w:rFonts w:ascii="Bookman Old Style" w:hAnsi="Bookman Old Style" w:cs="Arial"/>
        </w:rPr>
      </w:pPr>
      <w:r w:rsidRPr="00D57C1B">
        <w:rPr>
          <w:rFonts w:ascii="Bookman Old Style" w:hAnsi="Bookman Old Style" w:cs="Arial"/>
          <w:b/>
          <w:bCs/>
        </w:rPr>
        <w:lastRenderedPageBreak/>
        <w:tab/>
        <w:t>Artículo 1°.-</w:t>
      </w:r>
      <w:r w:rsidRPr="00D57C1B">
        <w:rPr>
          <w:rFonts w:ascii="Bookman Old Style" w:hAnsi="Bookman Old Style" w:cs="Arial"/>
        </w:rPr>
        <w:t xml:space="preserve"> Del ámbito de aplicación. Las invenciones en todos los campos de la tecnología confieren a sus autores los derechos y obligaciones que se especifican en la presente ley.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ab/>
        <w:t>Artículo 3°.-</w:t>
      </w:r>
      <w:r w:rsidRPr="00D57C1B">
        <w:rPr>
          <w:rFonts w:ascii="Bookman Old Style" w:hAnsi="Bookman Old Style" w:cs="Arial"/>
        </w:rPr>
        <w:t xml:space="preserve"> De la materia patentable. Serán patentables las invenciones nuevas de productos o procedimientos que impliquen una actividad inventiva y sean susceptibles de aplicación industrial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 xml:space="preserve">Artículo 6°.- </w:t>
      </w:r>
      <w:r w:rsidRPr="00D57C1B">
        <w:rPr>
          <w:rFonts w:ascii="Bookman Old Style" w:hAnsi="Bookman Old Style" w:cs="Arial"/>
        </w:rPr>
        <w:t xml:space="preserve">De la aplicación industrial. Una invención se considerará susceptible de aplicación industrial cuando puede ser producida o utilizada en cualquier tipo de industria o actividad productiva. A estos efectos, la expresión industrial se entenderá en sentido amplio e incluirá, entre otros, la artesanía, la agricultura, la minería, la pesca y los servicios.  </w:t>
      </w:r>
    </w:p>
    <w:p w:rsidR="008D2674" w:rsidRPr="00D57C1B" w:rsidRDefault="008D2674" w:rsidP="008D2674">
      <w:pPr>
        <w:ind w:right="-516"/>
        <w:jc w:val="both"/>
        <w:rPr>
          <w:rFonts w:ascii="Bookman Old Style" w:hAnsi="Bookman Old Style" w:cs="Arial"/>
        </w:rPr>
      </w:pPr>
      <w:r w:rsidRPr="00D57C1B">
        <w:rPr>
          <w:rFonts w:ascii="Bookman Old Style" w:hAnsi="Bookman Old Style" w:cs="Arial"/>
          <w:b/>
          <w:bCs/>
        </w:rPr>
        <w:tab/>
        <w:t>Artículo 7°.-</w:t>
      </w:r>
      <w:r w:rsidRPr="00D57C1B">
        <w:rPr>
          <w:rFonts w:ascii="Bookman Old Style" w:hAnsi="Bookman Old Style" w:cs="Arial"/>
        </w:rPr>
        <w:t xml:space="preserve"> De la novedad.  Se considerará que una invención tiene novedad si ella no tiene anterioridad en el estado de la técnica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Artículo 9°.-</w:t>
      </w:r>
      <w:r w:rsidRPr="00D57C1B">
        <w:rPr>
          <w:rFonts w:ascii="Bookman Old Style" w:hAnsi="Bookman Old Style" w:cs="Arial"/>
        </w:rPr>
        <w:t xml:space="preserve"> Del derecho a la patente. Tendrá derecho a obtener la patente, su inventor o sus causahabientes y ese derecho podrá ser transferido por acto entre vivos o por vía sucesoria.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Si la invención hubiese sido realizada por dos o más personas conjuntamente, el derecho a obtener la patente les pertenecerá en común.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Si varías personas hiciesen la misma invención en forma independiente unas de otras, la patente se concederá a aquella o a su derecho habiente, que primero presente la solicitud de patente o invoque la prioridad de fecha más antigua para esa invención.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Artículo 10º.-</w:t>
      </w:r>
      <w:r w:rsidRPr="00D57C1B">
        <w:rPr>
          <w:rFonts w:ascii="Bookman Old Style" w:hAnsi="Bookman Old Style" w:cs="Arial"/>
        </w:rPr>
        <w:t xml:space="preserve"> De las invenciones efectuadas en ejecución de un contrato. Cuando una invención haya sido realizada en cumplimiento o ejecución de un contrato de obra o de servicio, o de un contrato de trabajo, tendrá el derecho a obtener la patente la persona que contrató la obra o el servicio, o el empleador, según corresponda, salvo disposición contractual en contrario.  </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4º LEY 912/96 PROTOCOLO SOBRE LA</w:t>
      </w:r>
      <w:r>
        <w:rPr>
          <w:rFonts w:ascii="Bookman Old Style" w:hAnsi="Bookman Old Style" w:cs="Arial"/>
          <w:b/>
        </w:rPr>
        <w:t xml:space="preserve"> </w:t>
      </w:r>
      <w:r w:rsidRPr="00D57C1B">
        <w:rPr>
          <w:rFonts w:ascii="Bookman Old Style" w:hAnsi="Bookman Old Style" w:cs="Arial"/>
          <w:b/>
        </w:rPr>
        <w:t xml:space="preserve"> ARMONIZACION DE NORMAS S/ PROPIEDAD INDUSTRIAL. Aprobado en la 8º reunión del Consejo del Mercado Común y de la 17º Reunión del Grupo del Mercado Común y del encuentro presidencial del MERCOSUR, que tuvo lugar en asunción, del </w:t>
      </w:r>
      <w:smartTag w:uri="urn:schemas-microsoft-com:office:smarttags" w:element="metricconverter">
        <w:smartTagPr>
          <w:attr w:name="ProductID" w:val="1 a"/>
        </w:smartTagPr>
        <w:r w:rsidRPr="00D57C1B">
          <w:rPr>
            <w:rFonts w:ascii="Bookman Old Style" w:hAnsi="Bookman Old Style" w:cs="Arial"/>
            <w:b/>
          </w:rPr>
          <w:t>1 a</w:t>
        </w:r>
      </w:smartTag>
      <w:r w:rsidRPr="00D57C1B">
        <w:rPr>
          <w:rFonts w:ascii="Bookman Old Style" w:hAnsi="Bookman Old Style" w:cs="Arial"/>
          <w:b/>
        </w:rPr>
        <w:t xml:space="preserve"> 5 de agosto de 1995</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lastRenderedPageBreak/>
        <w:tab/>
      </w:r>
      <w:r w:rsidRPr="00D57C1B">
        <w:rPr>
          <w:rFonts w:ascii="Bookman Old Style" w:hAnsi="Bookman Old Style" w:cs="Arial"/>
        </w:rPr>
        <w:t>Los Estados Partes se obligan a obs</w:t>
      </w:r>
      <w:r>
        <w:rPr>
          <w:rFonts w:ascii="Bookman Old Style" w:hAnsi="Bookman Old Style" w:cs="Arial"/>
        </w:rPr>
        <w:t>ervar las normas y principios d</w:t>
      </w:r>
      <w:r w:rsidRPr="00D57C1B">
        <w:rPr>
          <w:rFonts w:ascii="Bookman Old Style" w:hAnsi="Bookman Old Style" w:cs="Arial"/>
        </w:rPr>
        <w:t>e</w:t>
      </w:r>
      <w:r>
        <w:rPr>
          <w:rFonts w:ascii="Bookman Old Style" w:hAnsi="Bookman Old Style" w:cs="Arial"/>
        </w:rPr>
        <w:t xml:space="preserve"> </w:t>
      </w:r>
      <w:r w:rsidRPr="00D57C1B">
        <w:rPr>
          <w:rFonts w:ascii="Bookman Old Style" w:hAnsi="Bookman Old Style" w:cs="Arial"/>
        </w:rPr>
        <w:t xml:space="preserve">la Convención de Paris para la </w:t>
      </w:r>
      <w:r>
        <w:rPr>
          <w:rFonts w:ascii="Bookman Old Style" w:hAnsi="Bookman Old Style" w:cs="Arial"/>
        </w:rPr>
        <w:t xml:space="preserve"> </w:t>
      </w:r>
      <w:r w:rsidRPr="00D57C1B">
        <w:rPr>
          <w:rFonts w:ascii="Bookman Old Style" w:hAnsi="Bookman Old Style" w:cs="Arial"/>
        </w:rPr>
        <w:t xml:space="preserve">Protección de la </w:t>
      </w:r>
      <w:r>
        <w:rPr>
          <w:rFonts w:ascii="Bookman Old Style" w:hAnsi="Bookman Old Style" w:cs="Arial"/>
        </w:rPr>
        <w:t xml:space="preserve"> </w:t>
      </w:r>
      <w:r w:rsidRPr="00D57C1B">
        <w:rPr>
          <w:rFonts w:ascii="Bookman Old Style" w:hAnsi="Bookman Old Style" w:cs="Arial"/>
        </w:rPr>
        <w:t>Propiedad Industrial (Acta de Estocolmo de 1967) y el Acuerdo sobre los Aspectos de Propiedad Intelectual relacionados con el comercio (1994), anexo al acuerdo de creación de la</w:t>
      </w:r>
      <w:r>
        <w:rPr>
          <w:rFonts w:ascii="Bookman Old Style" w:hAnsi="Bookman Old Style" w:cs="Arial"/>
        </w:rPr>
        <w:t xml:space="preserve"> </w:t>
      </w:r>
      <w:r w:rsidRPr="00D57C1B">
        <w:rPr>
          <w:rFonts w:ascii="Bookman Old Style" w:hAnsi="Bookman Old Style" w:cs="Arial"/>
        </w:rPr>
        <w:t xml:space="preserve"> Organización </w:t>
      </w:r>
      <w:r>
        <w:rPr>
          <w:rFonts w:ascii="Bookman Old Style" w:hAnsi="Bookman Old Style" w:cs="Arial"/>
        </w:rPr>
        <w:t xml:space="preserve"> </w:t>
      </w:r>
      <w:r w:rsidRPr="00D57C1B">
        <w:rPr>
          <w:rFonts w:ascii="Bookman Old Style" w:hAnsi="Bookman Old Style" w:cs="Arial"/>
        </w:rPr>
        <w:t>Mundial del Comercio (OMC)</w:t>
      </w:r>
    </w:p>
    <w:p w:rsidR="008D2674" w:rsidRPr="00D57C1B" w:rsidRDefault="008D2674" w:rsidP="008D2674">
      <w:pPr>
        <w:pStyle w:val="NormalWeb"/>
        <w:ind w:left="1080" w:right="-516" w:hanging="360"/>
        <w:jc w:val="both"/>
        <w:rPr>
          <w:rFonts w:ascii="Bookman Old Style" w:hAnsi="Bookman Old Style" w:cs="Arial"/>
          <w:b/>
        </w:rPr>
      </w:pPr>
      <w:r w:rsidRPr="00D57C1B">
        <w:rPr>
          <w:rFonts w:ascii="Bookman Old Style" w:hAnsi="Bookman Old Style" w:cs="Arial"/>
          <w:b/>
        </w:rPr>
        <w:t>c) TRATADOS DE MONTEVIDEO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Establece que toda persona a quien se le concede el derecho de uso exclusivo de una marca en un país signatario, tiene derecho de gozar del mismo privilegio en los demás. </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También trato sobre las patentes de invención y modelos de utilidad estableciendo el principio de prioridad</w:t>
      </w: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Default="008D2674" w:rsidP="008D2674">
      <w:pPr>
        <w:pStyle w:val="NormalWeb"/>
        <w:ind w:right="-516" w:firstLine="720"/>
        <w:jc w:val="center"/>
        <w:rPr>
          <w:rFonts w:ascii="Bookman Old Style" w:hAnsi="Bookman Old Style" w:cs="Arial"/>
          <w:b/>
        </w:rPr>
      </w:pPr>
    </w:p>
    <w:p w:rsidR="008D2674" w:rsidRPr="00D57C1B" w:rsidRDefault="008D2674" w:rsidP="008D2674">
      <w:pPr>
        <w:pStyle w:val="NormalWeb"/>
        <w:ind w:right="-516" w:firstLine="720"/>
        <w:jc w:val="center"/>
        <w:rPr>
          <w:rFonts w:ascii="Bookman Old Style" w:hAnsi="Bookman Old Style" w:cs="Arial"/>
          <w:b/>
        </w:rPr>
      </w:pPr>
      <w:r w:rsidRPr="00D57C1B">
        <w:rPr>
          <w:rFonts w:ascii="Bookman Old Style" w:hAnsi="Bookman Old Style" w:cs="Arial"/>
          <w:b/>
        </w:rPr>
        <w:t>BOLILLA 13</w:t>
      </w:r>
    </w:p>
    <w:p w:rsidR="008D2674" w:rsidRPr="00D57C1B" w:rsidRDefault="008D2674" w:rsidP="008D2674">
      <w:pPr>
        <w:pStyle w:val="NormalWeb"/>
        <w:ind w:right="-516" w:firstLine="720"/>
        <w:jc w:val="center"/>
        <w:rPr>
          <w:rFonts w:ascii="Bookman Old Style" w:hAnsi="Bookman Old Style" w:cs="Arial"/>
          <w:b/>
        </w:rPr>
      </w:pPr>
      <w:r w:rsidRPr="00D57C1B">
        <w:rPr>
          <w:rFonts w:ascii="Bookman Old Style" w:hAnsi="Bookman Old Style" w:cs="Arial"/>
          <w:b/>
        </w:rPr>
        <w:t>DERECHO CIVIL INTERNACIONAL</w:t>
      </w:r>
    </w:p>
    <w:p w:rsidR="008D2674" w:rsidRPr="00D57C1B" w:rsidRDefault="008D2674" w:rsidP="008D2674">
      <w:pPr>
        <w:pStyle w:val="NormalWeb"/>
        <w:ind w:right="-516" w:firstLine="720"/>
        <w:jc w:val="center"/>
        <w:rPr>
          <w:rFonts w:ascii="Bookman Old Style" w:hAnsi="Bookman Old Style" w:cs="Arial"/>
          <w:b/>
        </w:rPr>
      </w:pPr>
      <w:r w:rsidRPr="00D57C1B">
        <w:rPr>
          <w:rFonts w:ascii="Bookman Old Style" w:hAnsi="Bookman Old Style" w:cs="Arial"/>
          <w:b/>
        </w:rPr>
        <w:t>DERECHO DE LA</w:t>
      </w:r>
      <w:r>
        <w:rPr>
          <w:rFonts w:ascii="Bookman Old Style" w:hAnsi="Bookman Old Style" w:cs="Arial"/>
          <w:b/>
        </w:rPr>
        <w:t xml:space="preserve"> </w:t>
      </w:r>
      <w:r w:rsidRPr="00D57C1B">
        <w:rPr>
          <w:rFonts w:ascii="Bookman Old Style" w:hAnsi="Bookman Old Style" w:cs="Arial"/>
          <w:b/>
        </w:rPr>
        <w:t xml:space="preserve"> FAMILIA</w:t>
      </w:r>
    </w:p>
    <w:p w:rsidR="008D2674" w:rsidRPr="00D57C1B" w:rsidRDefault="008D2674" w:rsidP="00365F0B">
      <w:pPr>
        <w:pStyle w:val="NormalWeb"/>
        <w:numPr>
          <w:ilvl w:val="0"/>
          <w:numId w:val="39"/>
        </w:numPr>
        <w:ind w:right="-516"/>
        <w:jc w:val="both"/>
        <w:rPr>
          <w:rFonts w:ascii="Bookman Old Style" w:hAnsi="Bookman Old Style" w:cs="Arial"/>
          <w:b/>
        </w:rPr>
      </w:pPr>
      <w:r w:rsidRPr="00D57C1B">
        <w:rPr>
          <w:rFonts w:ascii="Bookman Old Style" w:hAnsi="Bookman Old Style" w:cs="Arial"/>
          <w:b/>
        </w:rPr>
        <w:t>El matrimonio. Concepto de la institución y su importancia</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r>
      <w:r w:rsidRPr="00D57C1B">
        <w:rPr>
          <w:rFonts w:ascii="Bookman Old Style" w:hAnsi="Bookman Old Style" w:cs="Arial"/>
        </w:rPr>
        <w:t xml:space="preserve">El matrimonio es </w:t>
      </w:r>
      <w:r w:rsidRPr="00D57C1B">
        <w:rPr>
          <w:rFonts w:ascii="Bookman Old Style" w:hAnsi="Bookman Old Style" w:cs="Arial"/>
          <w:b/>
        </w:rPr>
        <w:t>la unión voluntariamente concertada entre un varón y una mujer, legalmente aptos para ello,  formalizada conforme a la ley, con el objeto de hacer vida en común.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La</w:t>
      </w:r>
      <w:r>
        <w:rPr>
          <w:rFonts w:ascii="Bookman Old Style" w:hAnsi="Bookman Old Style" w:cs="Arial"/>
        </w:rPr>
        <w:t xml:space="preserve"> </w:t>
      </w:r>
      <w:r w:rsidRPr="00D57C1B">
        <w:rPr>
          <w:rFonts w:ascii="Bookman Old Style" w:hAnsi="Bookman Old Style" w:cs="Arial"/>
        </w:rPr>
        <w:t xml:space="preserve"> C.N establece respecto “De los derechos de la  familia”</w:t>
      </w:r>
    </w:p>
    <w:p w:rsidR="008D2674" w:rsidRPr="00D57C1B" w:rsidRDefault="008D2674" w:rsidP="008D2674">
      <w:pPr>
        <w:pStyle w:val="NormalWeb"/>
        <w:ind w:right="-516"/>
        <w:jc w:val="both"/>
        <w:rPr>
          <w:rFonts w:ascii="Bookman Old Style" w:hAnsi="Bookman Old Style" w:cs="Arial"/>
          <w:i/>
        </w:rPr>
      </w:pPr>
      <w:r w:rsidRPr="00D57C1B">
        <w:rPr>
          <w:rFonts w:ascii="Bookman Old Style" w:hAnsi="Bookman Old Style" w:cs="Arial"/>
          <w:b/>
        </w:rPr>
        <w:tab/>
        <w:t>Art.  49: D</w:t>
      </w:r>
      <w:r w:rsidRPr="00D57C1B">
        <w:rPr>
          <w:rFonts w:ascii="Bookman Old Style" w:hAnsi="Bookman Old Style" w:cs="Arial"/>
          <w:b/>
          <w:i/>
        </w:rPr>
        <w:t xml:space="preserve">e la protección a la familia: </w:t>
      </w:r>
      <w:r w:rsidRPr="00D57C1B">
        <w:rPr>
          <w:rFonts w:ascii="Bookman Old Style" w:hAnsi="Bookman Old Style" w:cs="Arial"/>
          <w:i/>
        </w:rPr>
        <w:t>La familia es el fundamento de la sociedad. Se promoverá y se garantizará su protección integral. Esta incluye a la unión estable del hombr</w:t>
      </w:r>
      <w:r>
        <w:rPr>
          <w:rFonts w:ascii="Bookman Old Style" w:hAnsi="Bookman Old Style" w:cs="Arial"/>
          <w:i/>
        </w:rPr>
        <w:t>e y la mujer, a los hijos y a l</w:t>
      </w:r>
      <w:r w:rsidRPr="00D57C1B">
        <w:rPr>
          <w:rFonts w:ascii="Bookman Old Style" w:hAnsi="Bookman Old Style" w:cs="Arial"/>
          <w:i/>
        </w:rPr>
        <w:t>a comunidad que se constituya con cualquiera de los progenitores y sus descendientes.</w:t>
      </w:r>
    </w:p>
    <w:p w:rsidR="008D2674" w:rsidRPr="00D57C1B" w:rsidRDefault="008D2674" w:rsidP="008D2674">
      <w:pPr>
        <w:pStyle w:val="NormalWeb"/>
        <w:ind w:right="-516"/>
        <w:jc w:val="both"/>
        <w:rPr>
          <w:rFonts w:ascii="Bookman Old Style" w:hAnsi="Bookman Old Style" w:cs="Arial"/>
          <w:i/>
        </w:rPr>
      </w:pPr>
      <w:r w:rsidRPr="00D57C1B">
        <w:rPr>
          <w:rFonts w:ascii="Bookman Old Style" w:hAnsi="Bookman Old Style" w:cs="Arial"/>
          <w:i/>
        </w:rPr>
        <w:lastRenderedPageBreak/>
        <w:tab/>
      </w:r>
      <w:r w:rsidRPr="00D57C1B">
        <w:rPr>
          <w:rFonts w:ascii="Bookman Old Style" w:hAnsi="Bookman Old Style" w:cs="Arial"/>
          <w:b/>
        </w:rPr>
        <w:t xml:space="preserve">Art. 52: </w:t>
      </w:r>
      <w:r w:rsidRPr="00D57C1B">
        <w:rPr>
          <w:rFonts w:ascii="Bookman Old Style" w:hAnsi="Bookman Old Style" w:cs="Arial"/>
          <w:b/>
          <w:i/>
        </w:rPr>
        <w:t>De la unión en matrimonio:</w:t>
      </w:r>
      <w:r w:rsidRPr="00D57C1B">
        <w:rPr>
          <w:rFonts w:ascii="Bookman Old Style" w:hAnsi="Bookman Old Style" w:cs="Arial"/>
          <w:i/>
        </w:rPr>
        <w:t xml:space="preserve"> La unión en matrimonio del hombre y la mujer es uno de los componentes fundamentales en la formación de la familia.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Como se puede ver la misma Constitución otorga una amplia protección a  la familia como núcleo fundamental en la sociedad, y por supuesto a su a su célula mas importante el matrimonio.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Los sociólogos hacen mérito de la importancia que reviste para el hombre la familia, que le proporciona los elementos primeros de su vivir, no sólo los materiales sino también los psicológicos y espirituales, pues el niño recibe dentro de ese grupo los primeros rudimentos de su educación; aprende a comunicarse con los demás hombres, a través del lenguaje y lo que es mas importante, recibe nociones básicas y fundamentales de comportamiento ético. De ahí la importancia que la institución familiar revista en el ordenamiento jurídico.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2. Los elementos necesarios para la capacidad del acto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1) </w:t>
      </w:r>
      <w:smartTag w:uri="urn:schemas-microsoft-com:office:smarttags" w:element="PersonName">
        <w:smartTagPr>
          <w:attr w:name="ProductID" w:val="LA CAPACIDAD"/>
        </w:smartTagPr>
        <w:r w:rsidRPr="00D57C1B">
          <w:rPr>
            <w:rFonts w:ascii="Bookman Old Style" w:hAnsi="Bookman Old Style" w:cs="Arial"/>
          </w:rPr>
          <w:t>LA CAPACIDAD</w:t>
        </w:r>
      </w:smartTag>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El código civil establece: </w:t>
      </w:r>
      <w:r w:rsidRPr="00D57C1B">
        <w:rPr>
          <w:rFonts w:ascii="Bookman Old Style" w:hAnsi="Bookman Old Style" w:cs="Arial"/>
          <w:b/>
          <w:bCs/>
        </w:rPr>
        <w:t>Art. 132.-</w:t>
      </w:r>
      <w:r w:rsidRPr="00D57C1B">
        <w:rPr>
          <w:rFonts w:ascii="Bookman Old Style" w:hAnsi="Bookman Old Style" w:cs="Arial"/>
        </w:rPr>
        <w:t xml:space="preserve"> La capacidad de contraer matrimonio, la forma y validez del acto se regirán por la ley del lugar de su celebración.</w:t>
      </w:r>
    </w:p>
    <w:p w:rsidR="008D2674" w:rsidRPr="000B1992" w:rsidRDefault="008D2674" w:rsidP="00365F0B">
      <w:pPr>
        <w:numPr>
          <w:ilvl w:val="0"/>
          <w:numId w:val="50"/>
        </w:numPr>
        <w:jc w:val="both"/>
      </w:pPr>
      <w:r w:rsidRPr="00BF15F1">
        <w:rPr>
          <w:rFonts w:ascii="Arial" w:hAnsi="Arial" w:cs="Arial"/>
        </w:rPr>
        <w:t xml:space="preserve">La capacidad para contraer matrimonio, la forma y la validez del acto, se regirán </w:t>
      </w:r>
      <w:r w:rsidRPr="00BF15F1">
        <w:rPr>
          <w:rFonts w:ascii="Arial" w:hAnsi="Arial" w:cs="Arial"/>
          <w:b/>
        </w:rPr>
        <w:t>por la ley de su celebración (lex loci celebrationes</w:t>
      </w:r>
      <w:r>
        <w:rPr>
          <w:rFonts w:ascii="Arial" w:hAnsi="Arial" w:cs="Arial"/>
          <w:b/>
        </w:rPr>
        <w:t>)</w:t>
      </w:r>
    </w:p>
    <w:p w:rsidR="008D2674" w:rsidRPr="00D57C1B" w:rsidRDefault="008D2674" w:rsidP="008D2674">
      <w:pPr>
        <w:pStyle w:val="NormalWeb"/>
        <w:ind w:left="720" w:right="-516"/>
        <w:jc w:val="both"/>
        <w:rPr>
          <w:rFonts w:ascii="Bookman Old Style" w:hAnsi="Bookman Old Style" w:cs="Arial"/>
          <w:b/>
        </w:rPr>
      </w:pPr>
    </w:p>
    <w:p w:rsidR="008D2674" w:rsidRPr="00D57C1B" w:rsidRDefault="008D2674" w:rsidP="008D2674">
      <w:pPr>
        <w:pStyle w:val="NormalWeb"/>
        <w:ind w:right="-516" w:firstLine="720"/>
        <w:jc w:val="both"/>
        <w:rPr>
          <w:rFonts w:ascii="Bookman Old Style" w:hAnsi="Bookman Old Style" w:cs="Arial"/>
          <w:i/>
        </w:rPr>
      </w:pPr>
      <w:r w:rsidRPr="00D57C1B">
        <w:rPr>
          <w:rFonts w:ascii="Bookman Old Style" w:hAnsi="Bookman Old Style" w:cs="Arial"/>
        </w:rPr>
        <w:t xml:space="preserve">En cuanto a los impedimentos de orden público internacional, </w:t>
      </w:r>
      <w:r w:rsidRPr="00D57C1B">
        <w:rPr>
          <w:rFonts w:ascii="Bookman Old Style" w:hAnsi="Bookman Old Style" w:cs="Arial"/>
          <w:b/>
        </w:rPr>
        <w:t>El Tratado de Montevideo</w:t>
      </w:r>
      <w:r w:rsidRPr="00D57C1B">
        <w:rPr>
          <w:rFonts w:ascii="Bookman Old Style" w:hAnsi="Bookman Old Style" w:cs="Arial"/>
        </w:rPr>
        <w:t xml:space="preserve"> dice: </w:t>
      </w:r>
      <w:r w:rsidRPr="00D57C1B">
        <w:rPr>
          <w:rFonts w:ascii="Bookman Old Style" w:hAnsi="Bookman Old Style" w:cs="Arial"/>
          <w:i/>
        </w:rPr>
        <w:t>“la capacidad de las personas para contraer matrimonio, la forma del acto y la existencia y validez del mismo se rigen por la ley del lugar donde se celebra. Sin embargo los Estados signatarios no quedan obligados a reconocer el matrimonio celebrado en uno de ellos cuando se halle viciado de alguno de los siguientes impedimentos”</w:t>
      </w:r>
    </w:p>
    <w:p w:rsidR="008D2674" w:rsidRPr="00D57C1B" w:rsidRDefault="008D2674" w:rsidP="00365F0B">
      <w:pPr>
        <w:pStyle w:val="NormalWeb"/>
        <w:numPr>
          <w:ilvl w:val="3"/>
          <w:numId w:val="17"/>
        </w:numPr>
        <w:tabs>
          <w:tab w:val="clear" w:pos="2880"/>
          <w:tab w:val="num" w:pos="720"/>
        </w:tabs>
        <w:ind w:right="-516"/>
        <w:jc w:val="both"/>
        <w:rPr>
          <w:rFonts w:ascii="Bookman Old Style" w:hAnsi="Bookman Old Style" w:cs="Arial"/>
          <w:i/>
        </w:rPr>
      </w:pPr>
      <w:r w:rsidRPr="00D57C1B">
        <w:rPr>
          <w:rFonts w:ascii="Bookman Old Style" w:hAnsi="Bookman Old Style" w:cs="Arial"/>
          <w:i/>
        </w:rPr>
        <w:t>la falta de edad</w:t>
      </w:r>
    </w:p>
    <w:p w:rsidR="008D2674" w:rsidRPr="00D57C1B" w:rsidRDefault="008D2674" w:rsidP="00365F0B">
      <w:pPr>
        <w:pStyle w:val="NormalWeb"/>
        <w:numPr>
          <w:ilvl w:val="3"/>
          <w:numId w:val="17"/>
        </w:numPr>
        <w:tabs>
          <w:tab w:val="clear" w:pos="2880"/>
          <w:tab w:val="num" w:pos="720"/>
        </w:tabs>
        <w:ind w:right="-516"/>
        <w:jc w:val="both"/>
        <w:rPr>
          <w:rFonts w:ascii="Bookman Old Style" w:hAnsi="Bookman Old Style" w:cs="Arial"/>
          <w:i/>
        </w:rPr>
      </w:pPr>
      <w:r w:rsidRPr="00D57C1B">
        <w:rPr>
          <w:rFonts w:ascii="Bookman Old Style" w:hAnsi="Bookman Old Style" w:cs="Arial"/>
          <w:i/>
        </w:rPr>
        <w:t>el parentesco por consanguinidad o afinidad</w:t>
      </w:r>
    </w:p>
    <w:p w:rsidR="008D2674" w:rsidRPr="00D57C1B" w:rsidRDefault="008D2674" w:rsidP="00365F0B">
      <w:pPr>
        <w:pStyle w:val="NormalWeb"/>
        <w:numPr>
          <w:ilvl w:val="3"/>
          <w:numId w:val="17"/>
        </w:numPr>
        <w:tabs>
          <w:tab w:val="clear" w:pos="2880"/>
          <w:tab w:val="num" w:pos="720"/>
        </w:tabs>
        <w:ind w:right="-516"/>
        <w:jc w:val="both"/>
        <w:rPr>
          <w:rFonts w:ascii="Bookman Old Style" w:hAnsi="Bookman Old Style" w:cs="Arial"/>
          <w:i/>
        </w:rPr>
      </w:pPr>
      <w:r w:rsidRPr="00D57C1B">
        <w:rPr>
          <w:rFonts w:ascii="Bookman Old Style" w:hAnsi="Bookman Old Style" w:cs="Arial"/>
          <w:i/>
        </w:rPr>
        <w:t>el parentesco entre hermanos legítimos o ilegítimos</w:t>
      </w:r>
    </w:p>
    <w:p w:rsidR="008D2674" w:rsidRPr="00D57C1B" w:rsidRDefault="008D2674" w:rsidP="00365F0B">
      <w:pPr>
        <w:pStyle w:val="NormalWeb"/>
        <w:numPr>
          <w:ilvl w:val="3"/>
          <w:numId w:val="17"/>
        </w:numPr>
        <w:tabs>
          <w:tab w:val="clear" w:pos="2880"/>
          <w:tab w:val="num" w:pos="720"/>
        </w:tabs>
        <w:ind w:right="-516"/>
        <w:jc w:val="both"/>
        <w:rPr>
          <w:rFonts w:ascii="Bookman Old Style" w:hAnsi="Bookman Old Style" w:cs="Arial"/>
          <w:i/>
        </w:rPr>
      </w:pPr>
      <w:r w:rsidRPr="00D57C1B">
        <w:rPr>
          <w:rFonts w:ascii="Bookman Old Style" w:hAnsi="Bookman Old Style" w:cs="Arial"/>
          <w:i/>
        </w:rPr>
        <w:lastRenderedPageBreak/>
        <w:t>el hecho de haber dado muerte a uno de los cónyuges ya sea como autor principal o como cómplice, para casarse con la cónyuge supérstite.</w:t>
      </w:r>
    </w:p>
    <w:p w:rsidR="008D2674" w:rsidRDefault="008D2674" w:rsidP="00365F0B">
      <w:pPr>
        <w:pStyle w:val="NormalWeb"/>
        <w:numPr>
          <w:ilvl w:val="3"/>
          <w:numId w:val="17"/>
        </w:numPr>
        <w:tabs>
          <w:tab w:val="clear" w:pos="2880"/>
          <w:tab w:val="num" w:pos="720"/>
        </w:tabs>
        <w:ind w:right="-516"/>
        <w:jc w:val="both"/>
        <w:rPr>
          <w:rFonts w:ascii="Bookman Old Style" w:hAnsi="Bookman Old Style" w:cs="Arial"/>
          <w:i/>
        </w:rPr>
      </w:pPr>
      <w:r w:rsidRPr="00D57C1B">
        <w:rPr>
          <w:rFonts w:ascii="Bookman Old Style" w:hAnsi="Bookman Old Style" w:cs="Arial"/>
          <w:i/>
        </w:rPr>
        <w:t>Matrimonio anterior no disuelto</w:t>
      </w:r>
    </w:p>
    <w:p w:rsidR="008D2674" w:rsidRPr="00D57C1B" w:rsidRDefault="008D2674" w:rsidP="008D2674">
      <w:pPr>
        <w:pStyle w:val="NormalWeb"/>
        <w:ind w:left="2340" w:right="-516"/>
        <w:jc w:val="both"/>
        <w:rPr>
          <w:rFonts w:ascii="Bookman Old Style" w:hAnsi="Bookman Old Style" w:cs="Arial"/>
          <w:i/>
        </w:rPr>
      </w:pPr>
    </w:p>
    <w:p w:rsidR="008D2674" w:rsidRPr="00D57C1B" w:rsidRDefault="008D2674" w:rsidP="00365F0B">
      <w:pPr>
        <w:pStyle w:val="NormalWeb"/>
        <w:numPr>
          <w:ilvl w:val="1"/>
          <w:numId w:val="17"/>
        </w:numPr>
        <w:tabs>
          <w:tab w:val="clear" w:pos="1440"/>
          <w:tab w:val="num" w:pos="1080"/>
        </w:tabs>
        <w:ind w:right="-516" w:hanging="720"/>
        <w:jc w:val="both"/>
        <w:rPr>
          <w:rFonts w:ascii="Bookman Old Style" w:hAnsi="Bookman Old Style" w:cs="Arial"/>
        </w:rPr>
      </w:pPr>
      <w:r w:rsidRPr="00D57C1B">
        <w:rPr>
          <w:rFonts w:ascii="Bookman Old Style" w:hAnsi="Bookman Old Style" w:cs="Arial"/>
        </w:rPr>
        <w:t>EL CONSENTIMIENTO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Todo acto jurídico exige en los otorgantes la voluntad de celebrar el acto. El matrimonio no es una excepción. En él la voluntad de los otorgantes asume la forma de consentimiento que ellos deben prestar.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La ley 1/92 establece: Artículo </w:t>
      </w:r>
      <w:r w:rsidRPr="00D57C1B">
        <w:rPr>
          <w:rFonts w:ascii="Bookman Old Style" w:hAnsi="Bookman Old Style" w:cs="Arial"/>
          <w:b/>
          <w:bCs/>
        </w:rPr>
        <w:t xml:space="preserve"> 5º.- </w:t>
      </w:r>
      <w:r w:rsidRPr="00D57C1B">
        <w:rPr>
          <w:rFonts w:ascii="Bookman Old Style" w:hAnsi="Bookman Old Style" w:cs="Arial"/>
        </w:rPr>
        <w:t>No habrá matrimonio sin consentimiento libremente expresado. La condición, modo o término del consentimiento se tendrán por no puestos.</w:t>
      </w:r>
    </w:p>
    <w:p w:rsidR="008D2674" w:rsidRPr="00D57C1B" w:rsidRDefault="008D2674" w:rsidP="00365F0B">
      <w:pPr>
        <w:pStyle w:val="NormalWeb"/>
        <w:numPr>
          <w:ilvl w:val="1"/>
          <w:numId w:val="17"/>
        </w:numPr>
        <w:tabs>
          <w:tab w:val="clear" w:pos="1440"/>
          <w:tab w:val="num" w:pos="720"/>
        </w:tabs>
        <w:ind w:left="900" w:right="-516" w:hanging="180"/>
        <w:jc w:val="both"/>
        <w:rPr>
          <w:rFonts w:ascii="Bookman Old Style" w:hAnsi="Bookman Old Style" w:cs="Arial"/>
        </w:rPr>
      </w:pPr>
      <w:r w:rsidRPr="00D57C1B">
        <w:rPr>
          <w:rFonts w:ascii="Bookman Old Style" w:hAnsi="Bookman Old Style" w:cs="Arial"/>
        </w:rPr>
        <w:t>LAS FORMAS</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rPr>
        <w:tab/>
        <w:t>Las formas de los actos jurídicos son el conjunto de solemnidades que deben observarse al tiempo de la celebración del acto.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Clasificación de los actos según sus formas</w:t>
      </w:r>
    </w:p>
    <w:p w:rsidR="008D2674" w:rsidRPr="00D57C1B" w:rsidRDefault="008D2674" w:rsidP="00365F0B">
      <w:pPr>
        <w:pStyle w:val="NormalWeb"/>
        <w:numPr>
          <w:ilvl w:val="0"/>
          <w:numId w:val="40"/>
        </w:numPr>
        <w:ind w:right="-516"/>
        <w:jc w:val="both"/>
        <w:rPr>
          <w:rFonts w:ascii="Bookman Old Style" w:hAnsi="Bookman Old Style" w:cs="Arial"/>
        </w:rPr>
      </w:pPr>
      <w:r w:rsidRPr="00D57C1B">
        <w:rPr>
          <w:rFonts w:ascii="Bookman Old Style" w:hAnsi="Bookman Old Style" w:cs="Arial"/>
        </w:rPr>
        <w:t xml:space="preserve">formal y consensual: cuando el consentimiento es suficiente por sí solo para tener por perfeccionado el matrimonio, ese se denomina </w:t>
      </w:r>
      <w:r w:rsidRPr="00D57C1B">
        <w:rPr>
          <w:rFonts w:ascii="Bookman Old Style" w:hAnsi="Bookman Old Style" w:cs="Arial"/>
          <w:b/>
        </w:rPr>
        <w:t>consensual</w:t>
      </w:r>
      <w:r w:rsidRPr="00D57C1B">
        <w:rPr>
          <w:rFonts w:ascii="Bookman Old Style" w:hAnsi="Bookman Old Style" w:cs="Arial"/>
        </w:rPr>
        <w:t xml:space="preserve">. En cambio </w:t>
      </w:r>
      <w:r w:rsidRPr="00D57C1B">
        <w:rPr>
          <w:rFonts w:ascii="Bookman Old Style" w:hAnsi="Bookman Old Style" w:cs="Arial"/>
          <w:b/>
        </w:rPr>
        <w:t>es formal</w:t>
      </w:r>
      <w:r w:rsidRPr="00D57C1B">
        <w:rPr>
          <w:rFonts w:ascii="Bookman Old Style" w:hAnsi="Bookman Old Style" w:cs="Arial"/>
        </w:rPr>
        <w:t xml:space="preserve"> el matrimonio en que el consentimiento de los otorgantes debe prestarse ante un oficial público o ante quien ejerce esas funciones.</w:t>
      </w:r>
    </w:p>
    <w:p w:rsidR="008D2674" w:rsidRPr="00D57C1B" w:rsidRDefault="008D2674" w:rsidP="00365F0B">
      <w:pPr>
        <w:pStyle w:val="NormalWeb"/>
        <w:numPr>
          <w:ilvl w:val="0"/>
          <w:numId w:val="40"/>
        </w:numPr>
        <w:ind w:right="-516"/>
        <w:jc w:val="both"/>
        <w:rPr>
          <w:rFonts w:ascii="Bookman Old Style" w:hAnsi="Bookman Old Style" w:cs="Arial"/>
        </w:rPr>
      </w:pPr>
      <w:r w:rsidRPr="00D57C1B">
        <w:rPr>
          <w:rFonts w:ascii="Bookman Old Style" w:hAnsi="Bookman Old Style" w:cs="Arial"/>
        </w:rPr>
        <w:t xml:space="preserve">Civil y religioso: el matrimonio se denomina </w:t>
      </w:r>
      <w:r w:rsidRPr="00D57C1B">
        <w:rPr>
          <w:rFonts w:ascii="Bookman Old Style" w:hAnsi="Bookman Old Style" w:cs="Arial"/>
          <w:b/>
        </w:rPr>
        <w:t>civil</w:t>
      </w:r>
      <w:r w:rsidRPr="00D57C1B">
        <w:rPr>
          <w:rFonts w:ascii="Bookman Old Style" w:hAnsi="Bookman Old Style" w:cs="Arial"/>
        </w:rPr>
        <w:t xml:space="preserve"> cuando se contrae ante un oficial púdico, representante del Estado. Y se denomina </w:t>
      </w:r>
      <w:r w:rsidRPr="00D57C1B">
        <w:rPr>
          <w:rFonts w:ascii="Bookman Old Style" w:hAnsi="Bookman Old Style" w:cs="Arial"/>
          <w:b/>
        </w:rPr>
        <w:t>religioso</w:t>
      </w:r>
      <w:r w:rsidRPr="00D57C1B">
        <w:rPr>
          <w:rFonts w:ascii="Bookman Old Style" w:hAnsi="Bookman Old Style" w:cs="Arial"/>
        </w:rPr>
        <w:t xml:space="preserve"> cuando se celebra ante el ministro del culto respectivo y produce efectos civiles.</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 xml:space="preserve"> </w:t>
      </w:r>
      <w:r w:rsidRPr="00D57C1B">
        <w:rPr>
          <w:rFonts w:ascii="Bookman Old Style" w:hAnsi="Bookman Old Style" w:cs="Arial"/>
        </w:rPr>
        <w:tab/>
        <w:t xml:space="preserve">Si la forma se regulará por </w:t>
      </w:r>
      <w:r w:rsidRPr="00D57C1B">
        <w:rPr>
          <w:rFonts w:ascii="Bookman Old Style" w:hAnsi="Bookman Old Style" w:cs="Arial"/>
          <w:b/>
        </w:rPr>
        <w:t>la ley</w:t>
      </w:r>
      <w:r w:rsidRPr="00D57C1B">
        <w:rPr>
          <w:rFonts w:ascii="Bookman Old Style" w:hAnsi="Bookman Old Style" w:cs="Arial"/>
        </w:rPr>
        <w:t xml:space="preserve"> del lugar donde el matrimonio se </w:t>
      </w:r>
      <w:r w:rsidRPr="00D57C1B">
        <w:rPr>
          <w:rFonts w:ascii="Bookman Old Style" w:hAnsi="Bookman Old Style" w:cs="Arial"/>
        </w:rPr>
        <w:tab/>
        <w:t xml:space="preserve">celebró, el sería internacionalmente válido. Salvo que el Estado cuya </w:t>
      </w:r>
      <w:r w:rsidRPr="00D57C1B">
        <w:rPr>
          <w:rFonts w:ascii="Bookman Old Style" w:hAnsi="Bookman Old Style" w:cs="Arial"/>
        </w:rPr>
        <w:tab/>
        <w:t xml:space="preserve">nacionalidad pertenecieran los contrayentes exigiera </w:t>
      </w:r>
      <w:r w:rsidRPr="00D57C1B">
        <w:rPr>
          <w:rFonts w:ascii="Bookman Old Style" w:hAnsi="Bookman Old Style" w:cs="Arial"/>
          <w:b/>
        </w:rPr>
        <w:t>formas religiosas</w:t>
      </w:r>
      <w:r w:rsidRPr="00D57C1B">
        <w:rPr>
          <w:rFonts w:ascii="Bookman Old Style" w:hAnsi="Bookman Old Style" w:cs="Arial"/>
        </w:rPr>
        <w:t xml:space="preserve"> </w:t>
      </w:r>
      <w:r w:rsidRPr="00D57C1B">
        <w:rPr>
          <w:rFonts w:ascii="Bookman Old Style" w:hAnsi="Bookman Old Style" w:cs="Arial"/>
        </w:rPr>
        <w:tab/>
        <w:t>exclusivamente.</w:t>
      </w:r>
    </w:p>
    <w:p w:rsidR="008D2674" w:rsidRPr="00D57C1B" w:rsidRDefault="008D2674" w:rsidP="008D2674">
      <w:pPr>
        <w:pStyle w:val="NormalWeb"/>
        <w:ind w:left="360" w:right="-516"/>
        <w:jc w:val="both"/>
        <w:rPr>
          <w:rFonts w:ascii="Bookman Old Style" w:hAnsi="Bookman Old Style" w:cs="Arial"/>
          <w:i/>
        </w:rPr>
      </w:pPr>
      <w:r w:rsidRPr="00D57C1B">
        <w:rPr>
          <w:rFonts w:ascii="Bookman Old Style" w:hAnsi="Bookman Old Style" w:cs="Arial"/>
        </w:rPr>
        <w:tab/>
        <w:t xml:space="preserve">Así el Código de Bustamante establecía: </w:t>
      </w:r>
      <w:r w:rsidRPr="00D57C1B">
        <w:rPr>
          <w:rFonts w:ascii="Bookman Old Style" w:hAnsi="Bookman Old Style" w:cs="Arial"/>
          <w:i/>
        </w:rPr>
        <w:t xml:space="preserve">“Se tendrán en todas partes </w:t>
      </w:r>
      <w:r w:rsidRPr="00D57C1B">
        <w:rPr>
          <w:rFonts w:ascii="Bookman Old Style" w:hAnsi="Bookman Old Style" w:cs="Arial"/>
          <w:i/>
        </w:rPr>
        <w:tab/>
        <w:t xml:space="preserve">como válido en cuanto a las formas el matrimonio celebrado en las que </w:t>
      </w:r>
      <w:r w:rsidRPr="00D57C1B">
        <w:rPr>
          <w:rFonts w:ascii="Bookman Old Style" w:hAnsi="Bookman Old Style" w:cs="Arial"/>
          <w:i/>
        </w:rPr>
        <w:tab/>
        <w:t xml:space="preserve">establezcan como eficaz las leyes del país en que se efectúe. Sin </w:t>
      </w:r>
      <w:r w:rsidRPr="00D57C1B">
        <w:rPr>
          <w:rFonts w:ascii="Bookman Old Style" w:hAnsi="Bookman Old Style" w:cs="Arial"/>
          <w:i/>
        </w:rPr>
        <w:lastRenderedPageBreak/>
        <w:tab/>
        <w:t xml:space="preserve">embargo, los Estados cuya legislación exija una ceremonia religiosa, </w:t>
      </w:r>
      <w:r w:rsidRPr="00D57C1B">
        <w:rPr>
          <w:rFonts w:ascii="Bookman Old Style" w:hAnsi="Bookman Old Style" w:cs="Arial"/>
          <w:i/>
        </w:rPr>
        <w:tab/>
        <w:t xml:space="preserve">podrán negar la validez a los matrimonios contraídos por sus nacionales </w:t>
      </w:r>
      <w:r w:rsidRPr="00D57C1B">
        <w:rPr>
          <w:rFonts w:ascii="Bookman Old Style" w:hAnsi="Bookman Old Style" w:cs="Arial"/>
          <w:i/>
        </w:rPr>
        <w:tab/>
        <w:t>en el extranjero sin observar esa forma.</w:t>
      </w:r>
    </w:p>
    <w:p w:rsidR="008D2674" w:rsidRPr="00D57C1B" w:rsidRDefault="008D2674" w:rsidP="00365F0B">
      <w:pPr>
        <w:pStyle w:val="NormalWeb"/>
        <w:numPr>
          <w:ilvl w:val="0"/>
          <w:numId w:val="40"/>
        </w:numPr>
        <w:ind w:right="-516"/>
        <w:jc w:val="both"/>
        <w:rPr>
          <w:rFonts w:ascii="Bookman Old Style" w:hAnsi="Bookman Old Style" w:cs="Arial"/>
        </w:rPr>
      </w:pPr>
      <w:r w:rsidRPr="00D57C1B">
        <w:rPr>
          <w:rFonts w:ascii="Bookman Old Style" w:hAnsi="Bookman Old Style" w:cs="Arial"/>
        </w:rPr>
        <w:t xml:space="preserve">comunes y excepcionales: </w:t>
      </w:r>
      <w:r w:rsidRPr="00D57C1B">
        <w:rPr>
          <w:rFonts w:ascii="Bookman Old Style" w:hAnsi="Bookman Old Style" w:cs="Arial"/>
          <w:b/>
        </w:rPr>
        <w:t>los comunes</w:t>
      </w:r>
      <w:r w:rsidRPr="00D57C1B">
        <w:rPr>
          <w:rFonts w:ascii="Bookman Old Style" w:hAnsi="Bookman Old Style" w:cs="Arial"/>
        </w:rPr>
        <w:t xml:space="preserve"> son los que se llevan a cabo ante el oficial público en condiciones ordinarias. Los </w:t>
      </w:r>
      <w:r w:rsidRPr="00D57C1B">
        <w:rPr>
          <w:rFonts w:ascii="Bookman Old Style" w:hAnsi="Bookman Old Style" w:cs="Arial"/>
          <w:b/>
        </w:rPr>
        <w:t>excepcionales</w:t>
      </w:r>
      <w:r w:rsidRPr="00D57C1B">
        <w:rPr>
          <w:rFonts w:ascii="Bookman Old Style" w:hAnsi="Bookman Old Style" w:cs="Arial"/>
        </w:rPr>
        <w:t xml:space="preserve"> son aquellos que se llevan a cabo en circunstancias especiales, como ser: matrimonios diplomáticos, militares y los llevados a cabo a bordo de un barco, los matrimonios entre ausentes donde el matrimonio es celebrado por poder.</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 xml:space="preserve">Así lo declara el art. 50 de </w:t>
      </w:r>
      <w:smartTag w:uri="urn:schemas-microsoft-com:office:smarttags" w:element="PersonName">
        <w:smartTagPr>
          <w:attr w:name="ProductID" w:val="la Convenci￳n"/>
        </w:smartTagPr>
        <w:r w:rsidRPr="00D57C1B">
          <w:rPr>
            <w:rFonts w:ascii="Bookman Old Style" w:hAnsi="Bookman Old Style" w:cs="Arial"/>
          </w:rPr>
          <w:t>la Convención</w:t>
        </w:r>
      </w:smartTag>
      <w:r w:rsidRPr="00D57C1B">
        <w:rPr>
          <w:rFonts w:ascii="Bookman Old Style" w:hAnsi="Bookman Old Style" w:cs="Arial"/>
        </w:rPr>
        <w:t xml:space="preserve"> de </w:t>
      </w:r>
      <w:smartTag w:uri="urn:schemas-microsoft-com:office:smarttags" w:element="PersonName">
        <w:smartTagPr>
          <w:attr w:name="ProductID" w:val="La Haya"/>
        </w:smartTagPr>
        <w:r w:rsidRPr="00D57C1B">
          <w:rPr>
            <w:rFonts w:ascii="Bookman Old Style" w:hAnsi="Bookman Old Style" w:cs="Arial"/>
          </w:rPr>
          <w:t>La Haya</w:t>
        </w:r>
      </w:smartTag>
      <w:r w:rsidRPr="00D57C1B">
        <w:rPr>
          <w:rFonts w:ascii="Bookman Old Style" w:hAnsi="Bookman Old Style" w:cs="Arial"/>
        </w:rPr>
        <w:t xml:space="preserve"> de 1902 y el </w:t>
      </w:r>
      <w:r w:rsidRPr="00D57C1B">
        <w:rPr>
          <w:rFonts w:ascii="Bookman Old Style" w:hAnsi="Bookman Old Style" w:cs="Arial"/>
        </w:rPr>
        <w:tab/>
        <w:t xml:space="preserve">mismo sentido lo hace el Código Panamericano, la ley del lugar de </w:t>
      </w:r>
      <w:r w:rsidRPr="00D57C1B">
        <w:rPr>
          <w:rFonts w:ascii="Bookman Old Style" w:hAnsi="Bookman Old Style" w:cs="Arial"/>
        </w:rPr>
        <w:tab/>
        <w:t xml:space="preserve">celebración (locus regit actum) como regla para las formas del </w:t>
      </w:r>
      <w:r w:rsidRPr="00D57C1B">
        <w:rPr>
          <w:rFonts w:ascii="Bookman Old Style" w:hAnsi="Bookman Old Style" w:cs="Arial"/>
        </w:rPr>
        <w:tab/>
        <w:t>matrimonio es la fórmula mas generalmente admitida en doctrina.</w:t>
      </w:r>
    </w:p>
    <w:p w:rsidR="008D2674" w:rsidRPr="00D57C1B" w:rsidRDefault="008D2674" w:rsidP="008D2674">
      <w:pPr>
        <w:pStyle w:val="NormalWeb"/>
        <w:ind w:left="360" w:right="-516" w:firstLine="360"/>
        <w:jc w:val="both"/>
        <w:rPr>
          <w:rFonts w:ascii="Bookman Old Style" w:hAnsi="Bookman Old Style" w:cs="Arial"/>
          <w:b/>
        </w:rPr>
      </w:pPr>
      <w:r w:rsidRPr="00D57C1B">
        <w:rPr>
          <w:rFonts w:ascii="Bookman Old Style" w:hAnsi="Bookman Old Style" w:cs="Arial"/>
          <w:b/>
        </w:rPr>
        <w:t>3. Los efectos del matrimonio</w:t>
      </w:r>
    </w:p>
    <w:p w:rsidR="008D2674" w:rsidRPr="00D57C1B" w:rsidRDefault="008D2674" w:rsidP="008D2674">
      <w:pPr>
        <w:pStyle w:val="NormalWeb"/>
        <w:ind w:left="360" w:right="-516" w:firstLine="360"/>
        <w:jc w:val="both"/>
        <w:rPr>
          <w:rFonts w:ascii="Bookman Old Style" w:hAnsi="Bookman Old Style" w:cs="Arial"/>
        </w:rPr>
      </w:pPr>
      <w:r w:rsidRPr="00D57C1B">
        <w:rPr>
          <w:rFonts w:ascii="Bookman Old Style" w:hAnsi="Bookman Old Style" w:cs="Arial"/>
          <w:b/>
        </w:rPr>
        <w:t xml:space="preserve">a) EFECTOS PERSONALES: </w:t>
      </w:r>
      <w:r w:rsidRPr="00D57C1B">
        <w:rPr>
          <w:rFonts w:ascii="Bookman Old Style" w:hAnsi="Bookman Old Style" w:cs="Arial"/>
        </w:rPr>
        <w:t>Por efectos personales debe entenderse las relaciones conyugales de los contrayentes referidos a sus personas, aún cuando repercutan sobre sus bienes, como sucede con la obligación alimentaria, por oposición a los efectos patrimoniales referidos exclusivamente a los bienes de los cónyuges.</w:t>
      </w:r>
    </w:p>
    <w:p w:rsidR="008D2674" w:rsidRPr="00D57C1B" w:rsidRDefault="008D2674" w:rsidP="008D2674">
      <w:pPr>
        <w:pStyle w:val="NormalWeb"/>
        <w:ind w:left="360" w:right="-516" w:firstLine="360"/>
        <w:jc w:val="both"/>
        <w:rPr>
          <w:rFonts w:ascii="Bookman Old Style" w:hAnsi="Bookman Old Style" w:cs="Arial"/>
          <w:b/>
        </w:rPr>
      </w:pPr>
      <w:r w:rsidRPr="00D57C1B">
        <w:rPr>
          <w:rFonts w:ascii="Bookman Old Style" w:hAnsi="Bookman Old Style" w:cs="Arial"/>
          <w:b/>
        </w:rPr>
        <w:t>El código civil establece: Art. 133.- los derechos y deberes de los cónyuges se rigen por la ley del domicilio matrimonial.</w:t>
      </w:r>
    </w:p>
    <w:p w:rsidR="008D2674" w:rsidRPr="00D57C1B" w:rsidRDefault="008D2674" w:rsidP="008D2674">
      <w:pPr>
        <w:pStyle w:val="NormalWeb"/>
        <w:ind w:left="360" w:right="-516" w:firstLine="360"/>
        <w:jc w:val="both"/>
        <w:rPr>
          <w:rFonts w:ascii="Bookman Old Style" w:hAnsi="Bookman Old Style" w:cs="Arial"/>
          <w:i/>
        </w:rPr>
      </w:pPr>
      <w:r w:rsidRPr="00D57C1B">
        <w:rPr>
          <w:rFonts w:ascii="Bookman Old Style" w:hAnsi="Bookman Old Style" w:cs="Arial"/>
          <w:b/>
        </w:rPr>
        <w:t xml:space="preserve">El Tratado de Montevideo dice al respecto: </w:t>
      </w:r>
      <w:r w:rsidRPr="00D57C1B">
        <w:rPr>
          <w:rFonts w:ascii="Bookman Old Style" w:hAnsi="Bookman Old Style" w:cs="Arial"/>
        </w:rPr>
        <w:t>“</w:t>
      </w:r>
      <w:r w:rsidRPr="00D57C1B">
        <w:rPr>
          <w:rFonts w:ascii="Bookman Old Style" w:hAnsi="Bookman Old Style" w:cs="Arial"/>
          <w:i/>
        </w:rPr>
        <w:t>los derechos y deberes en cuanto a los cónyuges en todo cuanto se refiere a sus relaciones personales, se rigen por la leyes del domicilio conyugal”.</w:t>
      </w:r>
    </w:p>
    <w:p w:rsidR="008D2674" w:rsidRPr="00D57C1B" w:rsidRDefault="008D2674" w:rsidP="008D2674">
      <w:pPr>
        <w:pStyle w:val="NormalWeb"/>
        <w:ind w:left="360" w:right="-516" w:firstLine="360"/>
        <w:jc w:val="both"/>
        <w:rPr>
          <w:rFonts w:ascii="Bookman Old Style" w:hAnsi="Bookman Old Style" w:cs="Arial"/>
          <w:b/>
          <w:i/>
        </w:rPr>
      </w:pPr>
      <w:r w:rsidRPr="00D57C1B">
        <w:rPr>
          <w:rFonts w:ascii="Bookman Old Style" w:hAnsi="Bookman Old Style" w:cs="Arial"/>
          <w:b/>
          <w:i/>
        </w:rPr>
        <w:t xml:space="preserve">Sólo hacen excepción a esta regla las medidas de urgencia que el tratado sujeta a la ley de residencia, </w:t>
      </w:r>
      <w:r w:rsidRPr="00D57C1B">
        <w:rPr>
          <w:rFonts w:ascii="Bookman Old Style" w:hAnsi="Bookman Old Style" w:cs="Arial"/>
        </w:rPr>
        <w:t xml:space="preserve">como lo establece el artículo así: </w:t>
      </w:r>
      <w:r w:rsidRPr="00D57C1B">
        <w:rPr>
          <w:rFonts w:ascii="Bookman Old Style" w:hAnsi="Bookman Old Style" w:cs="Arial"/>
          <w:i/>
        </w:rPr>
        <w:t xml:space="preserve">“Las medidas de urgentes que conciernen a las relaciones personas entre cónyuges, al ejercicio de la patria potestad, y al de tutela o curatela, se rigen en cada caso, por la </w:t>
      </w:r>
      <w:r w:rsidRPr="00D57C1B">
        <w:rPr>
          <w:rFonts w:ascii="Bookman Old Style" w:hAnsi="Bookman Old Style" w:cs="Arial"/>
          <w:b/>
          <w:i/>
        </w:rPr>
        <w:t>ley del lugar donde residen los cónyuges, padres de familia  y tutores y curadores”</w:t>
      </w:r>
    </w:p>
    <w:p w:rsidR="008D2674" w:rsidRPr="00D57C1B" w:rsidRDefault="008D2674" w:rsidP="00365F0B">
      <w:pPr>
        <w:pStyle w:val="NormalWeb"/>
        <w:numPr>
          <w:ilvl w:val="0"/>
          <w:numId w:val="41"/>
        </w:numPr>
        <w:ind w:right="-516"/>
        <w:jc w:val="both"/>
        <w:rPr>
          <w:rFonts w:ascii="Bookman Old Style" w:hAnsi="Bookman Old Style" w:cs="Arial"/>
          <w:b/>
        </w:rPr>
      </w:pPr>
      <w:r w:rsidRPr="00D57C1B">
        <w:rPr>
          <w:rFonts w:ascii="Bookman Old Style" w:hAnsi="Bookman Old Style" w:cs="Arial"/>
          <w:b/>
        </w:rPr>
        <w:t>EFECTOS PATRIMONIALES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Los efectos patrimoniales del matrimonio constituyen el conjunto de relaciones de carácter económico que emergen de la unión.</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lastRenderedPageBreak/>
        <w:t xml:space="preserve">Régimen de bienes. Bienes en </w:t>
      </w:r>
      <w:smartTag w:uri="urn:schemas-microsoft-com:office:smarttags" w:element="PersonName">
        <w:smartTagPr>
          <w:attr w:name="ProductID" w:val="la Rep￺blica"/>
        </w:smartTagPr>
        <w:r w:rsidRPr="00D57C1B">
          <w:rPr>
            <w:rFonts w:ascii="Bookman Old Style" w:hAnsi="Bookman Old Style" w:cs="Arial"/>
            <w:b/>
          </w:rPr>
          <w:t>la República</w:t>
        </w:r>
      </w:smartTag>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1º COMUNIDAD DE BIENES: este régimen se caracteriza por la existencia de una masa común que se compone de bienes indivisos que pertenecen a los esposos por mitad que ordinariamente debe quedar en estado de indivisión en tato dure el matrimonio. Se denomina comunidad a esta masa. Los bienes comunes son administrados conjunta o indistintamente. Los bienes no comprendidos en la comunidad son denominados propios, y cada cónyuge conserva la libre administración y disposición de los mismos.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2º PARTICIPACION DIFERDIA: en este régimen cada cónyuge administra, disfruta y dispone libremente tanto de sus bienes propios como de los gananciales. Pero al producirse la extinción del régimen, cada cónyuge adquiere el derecho de participar en las ganancias obtenidas por el otro, durante la vigencia del mismo. Las ganancias, si las hubiere, se distribuirán por la mitad entre ambos cónyuges. Para determinar las ganancias se atenderá a la diferencia entre el patrimonio incivil y el patrimonio final de cada cónyuge.</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3º SEPARACION DE BIENES: en este régimen desde el momento de su constitución le corresponde a cada cónyuge el uso, administración y disposición de sus bienes.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En materia internacional, el régimen de bienes dentro del matrimonio puede adoptar las siguientes características.</w:t>
      </w:r>
    </w:p>
    <w:p w:rsidR="008D2674" w:rsidRPr="00D57C1B" w:rsidRDefault="008D2674" w:rsidP="00365F0B">
      <w:pPr>
        <w:pStyle w:val="NormalWeb"/>
        <w:numPr>
          <w:ilvl w:val="0"/>
          <w:numId w:val="42"/>
        </w:numPr>
        <w:ind w:right="-516"/>
        <w:jc w:val="both"/>
        <w:rPr>
          <w:rFonts w:ascii="Bookman Old Style" w:hAnsi="Bookman Old Style" w:cs="Arial"/>
        </w:rPr>
      </w:pPr>
      <w:r w:rsidRPr="00D57C1B">
        <w:rPr>
          <w:rFonts w:ascii="Bookman Old Style" w:hAnsi="Bookman Old Style" w:cs="Arial"/>
        </w:rPr>
        <w:t>Ley nacional del marido: es frecuente en las legislaciones del continente europeo el que la mujer adquiera la nacionalidad el marido. Siendo la ley nacional del matrimonio la de la nacionalidad del marido, ésta ha de regir los bienes dentro del matrimonio.</w:t>
      </w:r>
    </w:p>
    <w:p w:rsidR="008D2674" w:rsidRPr="00D57C1B" w:rsidRDefault="008D2674" w:rsidP="00365F0B">
      <w:pPr>
        <w:pStyle w:val="NormalWeb"/>
        <w:numPr>
          <w:ilvl w:val="0"/>
          <w:numId w:val="42"/>
        </w:numPr>
        <w:ind w:right="-516"/>
        <w:jc w:val="both"/>
        <w:rPr>
          <w:rFonts w:ascii="Bookman Old Style" w:hAnsi="Bookman Old Style" w:cs="Arial"/>
        </w:rPr>
      </w:pPr>
      <w:r w:rsidRPr="00D57C1B">
        <w:rPr>
          <w:rFonts w:ascii="Bookman Old Style" w:hAnsi="Bookman Old Style" w:cs="Arial"/>
        </w:rPr>
        <w:t>Ley del lugar de celebración del matrimonio: se ha propuesto también para regir los bienes dentro del matrimonio la ley del lugar de celebración del mismo.</w:t>
      </w:r>
    </w:p>
    <w:p w:rsidR="008D2674" w:rsidRPr="00D57C1B" w:rsidRDefault="008D2674" w:rsidP="00365F0B">
      <w:pPr>
        <w:pStyle w:val="NormalWeb"/>
        <w:numPr>
          <w:ilvl w:val="0"/>
          <w:numId w:val="42"/>
        </w:numPr>
        <w:ind w:right="-516"/>
        <w:jc w:val="both"/>
        <w:rPr>
          <w:rFonts w:ascii="Bookman Old Style" w:hAnsi="Bookman Old Style" w:cs="Arial"/>
        </w:rPr>
      </w:pPr>
      <w:r w:rsidRPr="00D57C1B">
        <w:rPr>
          <w:rFonts w:ascii="Bookman Old Style" w:hAnsi="Bookman Old Style" w:cs="Arial"/>
        </w:rPr>
        <w:t>Ley del domicilio matrimonial: por asimilación del aspecto patrimonial del matrimonio a los contratos y al lugar de su ejecución, se ha propuesto este sistema, en el que el lugar de ejecución sería el del domicilio patrimonial.</w:t>
      </w:r>
    </w:p>
    <w:p w:rsidR="008D2674" w:rsidRPr="00D57C1B" w:rsidRDefault="008D2674" w:rsidP="008D2674">
      <w:pPr>
        <w:pStyle w:val="NormalWeb"/>
        <w:ind w:right="-516" w:firstLine="720"/>
        <w:jc w:val="both"/>
        <w:rPr>
          <w:rFonts w:ascii="Bookman Old Style" w:hAnsi="Bookman Old Style" w:cs="Arial"/>
          <w:i/>
        </w:rPr>
      </w:pPr>
      <w:r w:rsidRPr="00D57C1B">
        <w:rPr>
          <w:rFonts w:ascii="Bookman Old Style" w:hAnsi="Bookman Old Style" w:cs="Arial"/>
        </w:rPr>
        <w:t>El segundo congreso de Montevideo (1940) que dice: “</w:t>
      </w:r>
      <w:r w:rsidRPr="00D57C1B">
        <w:rPr>
          <w:rFonts w:ascii="Bookman Old Style" w:hAnsi="Bookman Old Style" w:cs="Arial"/>
          <w:i/>
        </w:rPr>
        <w:t xml:space="preserve">Siendo el domicilio matrimonial el lugar de residencia personal de los casados, por tiempo indefinido y el foco de su actividades industrial, mercantil o profesional tienen que ser </w:t>
      </w:r>
      <w:r w:rsidRPr="00D57C1B">
        <w:rPr>
          <w:rFonts w:ascii="Bookman Old Style" w:hAnsi="Bookman Old Style" w:cs="Arial"/>
          <w:i/>
        </w:rPr>
        <w:lastRenderedPageBreak/>
        <w:t>forzosamente reputado en el silencio de las partes como el único elegido para determinar la existencia , composición y desenvolvimiento de la asociación conyugal y el único por consiguiente, cuya ley debe regir todas sus relaciones pecuniarias desde el instante mismo del matrimonio”.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El tratado suscrito por nuestro país de Montevideo de 1940 que reproduce las de 1889, reúne ciertos caracteres:</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otorga amplia eficacia a la voluntad de las partes, con la sola restricción del orden público del lugar de situación.</w:t>
      </w:r>
    </w:p>
    <w:p w:rsidR="008D2674" w:rsidRPr="00D57C1B" w:rsidRDefault="008D2674" w:rsidP="00365F0B">
      <w:pPr>
        <w:pStyle w:val="NormalWeb"/>
        <w:numPr>
          <w:ilvl w:val="0"/>
          <w:numId w:val="14"/>
        </w:numPr>
        <w:ind w:right="-516"/>
        <w:jc w:val="both"/>
        <w:rPr>
          <w:rFonts w:ascii="Bookman Old Style" w:hAnsi="Bookman Old Style" w:cs="Arial"/>
          <w:b/>
        </w:rPr>
      </w:pPr>
      <w:r w:rsidRPr="00D57C1B">
        <w:rPr>
          <w:rFonts w:ascii="Bookman Old Style" w:hAnsi="Bookman Old Style" w:cs="Arial"/>
        </w:rPr>
        <w:t>Establece un régimen único para muebles e inmuebles</w:t>
      </w:r>
    </w:p>
    <w:p w:rsidR="008D2674" w:rsidRPr="00D57C1B" w:rsidRDefault="008D2674" w:rsidP="00365F0B">
      <w:pPr>
        <w:pStyle w:val="NormalWeb"/>
        <w:numPr>
          <w:ilvl w:val="0"/>
          <w:numId w:val="14"/>
        </w:numPr>
        <w:ind w:right="-516"/>
        <w:jc w:val="both"/>
        <w:rPr>
          <w:rFonts w:ascii="Bookman Old Style" w:hAnsi="Bookman Old Style" w:cs="Arial"/>
          <w:b/>
        </w:rPr>
      </w:pPr>
      <w:r w:rsidRPr="00D57C1B">
        <w:rPr>
          <w:rFonts w:ascii="Bookman Old Style" w:hAnsi="Bookman Old Style" w:cs="Arial"/>
        </w:rPr>
        <w:t>A los efectos de la disolución, auspicia la inmutabilidad del régimen frente a cambios de domicilio.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En cuanto a nuestras leyes: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LEY 1/92</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Art. 23.- El régimen patrimonial del matrimonio podrá ser estipulado por los cónyuges en capitulaciones matrimoniales, que se ajusten a las disposiciones de esta ley.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Art. 24.- A falta de capitulaciones matrimoniales o si éstas fuesen nulas o anuladas, el régimen patrimonial será el de comunidad de gananciales bajo administración conjunta.</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CODIGO CIVIL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Art. 134.- El régimen de los bienes situados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de matrimonios contraídos en ella, será juzgado de conformidad con las disposiciones de éste Código, aunque se trate de contrayentes que al tiempo de la disolución del matrimonio tuvieren su domicilio en el extranjero.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En este caso bienes en la república, casados en Paraguay, pero que al tiempo de la disolución tengan domicilio en el extranjero--- se regirán por las disposiciones de éste código. (Del primer domicilio conyugal)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Art. 135.- Los que teniendo su domicilio y bienes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hayan celebrado el matrimonio fuera de ella, podrán, a su disolución en el país, demandar el cumplimiento de las convenciones matrimoniales, siempre que no se opongan a las disposiciones de éste código y al orden público. </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u w:val="single"/>
        </w:rPr>
        <w:lastRenderedPageBreak/>
        <w:t xml:space="preserve">Bienes y domicilio en </w:t>
      </w:r>
      <w:smartTag w:uri="urn:schemas-microsoft-com:office:smarttags" w:element="PersonName">
        <w:smartTagPr>
          <w:attr w:name="ProductID" w:val="la Rep￺blica"/>
        </w:smartTagPr>
        <w:r w:rsidRPr="00D57C1B">
          <w:rPr>
            <w:rFonts w:ascii="Bookman Old Style" w:hAnsi="Bookman Old Style" w:cs="Arial"/>
            <w:b/>
            <w:u w:val="single"/>
          </w:rPr>
          <w:t>la República</w:t>
        </w:r>
      </w:smartTag>
      <w:r w:rsidRPr="00D57C1B">
        <w:rPr>
          <w:rFonts w:ascii="Bookman Old Style" w:hAnsi="Bookman Old Style" w:cs="Arial"/>
          <w:b/>
          <w:u w:val="single"/>
        </w:rPr>
        <w:t xml:space="preserve"> pero casados en otro país</w:t>
      </w:r>
      <w:r w:rsidRPr="00D57C1B">
        <w:rPr>
          <w:rFonts w:ascii="Bookman Old Style" w:hAnsi="Bookman Old Style" w:cs="Arial"/>
          <w:b/>
        </w:rPr>
        <w:t>---podrán demandar al tiempo de la disolución el cumplimiento de las convenciones matrimoniales, siempre que no se opongan al código y al orden público.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Podrán igualmente exigirse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el cumplimiento  de las convenciones matrimoniales concertadas en el extranjero  por contrayentes domiciliados en el lugar de su celebración, pero que al tiempo de la disolución de su matrimonio tuvieren su domicilio en el país, si aquellas convenciones no establecieren lugar de ejecución, ni contravinieren lo preceptuado por éste código sobre el régimen de los bienes.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u w:val="single"/>
        </w:rPr>
        <w:tab/>
        <w:t>Bienes y domicilio en otro país pero al tiempo de la disolución tengan domicilio en nuestro país---</w:t>
      </w:r>
      <w:r w:rsidRPr="00D57C1B">
        <w:rPr>
          <w:rFonts w:ascii="Bookman Old Style" w:hAnsi="Bookman Old Style" w:cs="Arial"/>
          <w:b/>
        </w:rPr>
        <w:t xml:space="preserve">------ Podrán también exigirse en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xml:space="preserve"> el cumplimiento de las convenciones matrimoniales realizadas en el extranjero por contrayentes domiciliados allí, pero que al tiempo de la disolución tengan domicilio en paraguay, siempre y cuando las convenciones no contravengan las disposiciones del código sobre el régimen de los bienes.</w:t>
      </w: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BOLILLA 14</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DERECHO CIVIL INTERNACIONAL</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 xml:space="preserve">DERECHO DE </w:t>
      </w:r>
      <w:smartTag w:uri="urn:schemas-microsoft-com:office:smarttags" w:element="PersonName">
        <w:smartTagPr>
          <w:attr w:name="ProductID" w:val="LA FAMILIA LA"/>
        </w:smartTagPr>
        <w:smartTag w:uri="urn:schemas-microsoft-com:office:smarttags" w:element="PersonName">
          <w:smartTagPr>
            <w:attr w:name="ProductID" w:val="LA FAMILIA"/>
          </w:smartTagPr>
          <w:r w:rsidRPr="00D57C1B">
            <w:rPr>
              <w:rFonts w:ascii="Bookman Old Style" w:hAnsi="Bookman Old Style" w:cs="Arial"/>
              <w:b/>
            </w:rPr>
            <w:t>LA FAMILIA</w:t>
          </w:r>
        </w:smartTag>
        <w:r w:rsidRPr="00D57C1B">
          <w:rPr>
            <w:rFonts w:ascii="Bookman Old Style" w:hAnsi="Bookman Old Style" w:cs="Arial"/>
            <w:b/>
          </w:rPr>
          <w:t xml:space="preserve"> LA</w:t>
        </w:r>
      </w:smartTag>
      <w:r w:rsidRPr="00D57C1B">
        <w:rPr>
          <w:rFonts w:ascii="Bookman Old Style" w:hAnsi="Bookman Old Style" w:cs="Arial"/>
          <w:b/>
        </w:rPr>
        <w:t xml:space="preserve"> SEPARACION PERSONAL. EL DIVORCIO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 xml:space="preserve">1. </w:t>
      </w:r>
      <w:smartTag w:uri="urn:schemas-microsoft-com:office:smarttags" w:element="PersonName">
        <w:smartTagPr>
          <w:attr w:name="ProductID" w:val="LA SEPARACION PERSONAL."/>
        </w:smartTagPr>
        <w:smartTag w:uri="urn:schemas-microsoft-com:office:smarttags" w:element="PersonName">
          <w:smartTagPr>
            <w:attr w:name="ProductID" w:val="LA SEPARACION"/>
          </w:smartTagPr>
          <w:r w:rsidRPr="00D57C1B">
            <w:rPr>
              <w:rFonts w:ascii="Bookman Old Style" w:hAnsi="Bookman Old Style" w:cs="Arial"/>
              <w:b/>
            </w:rPr>
            <w:t>LA SEPARACION</w:t>
          </w:r>
        </w:smartTag>
        <w:r w:rsidRPr="00D57C1B">
          <w:rPr>
            <w:rFonts w:ascii="Bookman Old Style" w:hAnsi="Bookman Old Style" w:cs="Arial"/>
            <w:b/>
          </w:rPr>
          <w:t xml:space="preserve"> PERSONAL.</w:t>
        </w:r>
      </w:smartTag>
      <w:r w:rsidRPr="00D57C1B">
        <w:rPr>
          <w:rFonts w:ascii="Bookman Old Style" w:hAnsi="Bookman Old Style" w:cs="Arial"/>
          <w:b/>
        </w:rPr>
        <w:t xml:space="preserve">  EL DIVORCIO. CONCEPTOS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La discrepancia comienza con el concepto mismo de divorcio, que para las legislaciones no reviste una noción única. Para los estados que conciben el matrimonio como un vínculo disoluble, el divorcio es una institución que resuelve el vínculo matrimonial. En cambio para los Estados que consideran al matrimonio como una unión indisoluble, el divorcio sólo consiste en la separación judicial de los cónyuges. Es decir, el divorcio solo debilita el vínculo matrimonial, pero no lo corta. El divorcio sólo produce la consecuencia de exonerar a los cónyuges del cumplimiento de ciertas obligaciones como la de vida en común y prestarse ayuda mutua.</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Muchos Estados que aceptan el divorcio como una ruptura del vínculo matrimonial admiten al propio tiempo la existencia de la separación de cuerpos, dejando a los esposos optar por el divorcio o la separación según sus propias convicciones y conveniencias.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La separación de cuerpos supone sólo un debilitamiento del vínculo conyugal, por oposición del divorcio que implica su ruptura.</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La forma de producirse el divorcio en los distintos sistemas legislativos varía. La corriente es la existencia de causales al efecto, y la invocación de alguna de ellas en el proceso contradictorio. Las legislaciones que prevén causales de divorcio no contemplan todas las mismas causas.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lastRenderedPageBreak/>
        <w:t>Otra variedad puede consistir en el divorcio de mutuo consentimiento, en que él depende esencialmente de la voluntad de los esposos.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Finalmente existen legislaciones que admiten el divorcio unilateral, en que éste depende de uno de los cónyuges, ya que cualquiera puede pedirlo, pudiendo sólo hacerlo en algunos casos.</w:t>
      </w:r>
    </w:p>
    <w:p w:rsidR="008D2674" w:rsidRPr="00D57C1B" w:rsidRDefault="008D2674" w:rsidP="00365F0B">
      <w:pPr>
        <w:pStyle w:val="NormalWeb"/>
        <w:numPr>
          <w:ilvl w:val="0"/>
          <w:numId w:val="39"/>
        </w:numPr>
        <w:ind w:right="-516"/>
        <w:jc w:val="both"/>
        <w:rPr>
          <w:rFonts w:ascii="Bookman Old Style" w:hAnsi="Bookman Old Style" w:cs="Arial"/>
          <w:b/>
        </w:rPr>
      </w:pPr>
      <w:r w:rsidRPr="00D57C1B">
        <w:rPr>
          <w:rFonts w:ascii="Bookman Old Style" w:hAnsi="Bookman Old Style" w:cs="Arial"/>
          <w:b/>
        </w:rPr>
        <w:t>REGULACION INTERNACIONAL</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La jurisdicción internacional. Ley aplicable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Las bases de la jurisdicción son aquellas razones que aparecen como suficientes para atribuir el conocimiento de un asunto a un Tribunal determinado.</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rPr>
        <w:t>Existen diferentes sistemas: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1º el del lugar de celebración: la jurisdicción para entender en los divorcios debería corresponder a las autoridades u órganos del lugar de celebración del acto. Debería aplicarse a la jurisdicción la lex loci celebrationis. Y ello por una razón muy simple, la facultad para decidir el divorcio debería incumbir al órgano a cuya ley corresponde regular ab initio la constitución del matrimonio. </w:t>
      </w:r>
      <w:r w:rsidRPr="00D57C1B">
        <w:rPr>
          <w:rFonts w:ascii="Bookman Old Style" w:hAnsi="Bookman Old Style" w:cs="Arial"/>
          <w:b/>
        </w:rPr>
        <w:t>La ley que rige el divorcio es la del Estado en el que se celebró el matrimonio</w:t>
      </w:r>
      <w:r w:rsidRPr="00D57C1B">
        <w:rPr>
          <w:rFonts w:ascii="Bookman Old Style" w:hAnsi="Bookman Old Style" w:cs="Arial"/>
        </w:rPr>
        <w:t>. Por otra parte el Estado competente para pronunciar la nulidad del matrimonio es aquel donde el matrimonio se celebró, por consiguiente, ese mismo Estado debería  ser competente para pronunciarse acerca de la disolución del vínculo.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2º del domicilio conyugal: suele considerarse la jurisdicción de las autoridades del lugar del domicilio conyugal como la más apta para entender en el divorcio. E</w:t>
      </w:r>
      <w:r w:rsidRPr="00D57C1B">
        <w:rPr>
          <w:rFonts w:ascii="Bookman Old Style" w:hAnsi="Bookman Old Style" w:cs="Arial"/>
          <w:b/>
        </w:rPr>
        <w:t xml:space="preserve">s la solución de la legislación paraguaya y de los tratados de Montevideo de 1889 y 1940.  </w:t>
      </w:r>
      <w:r w:rsidRPr="00D57C1B">
        <w:rPr>
          <w:rFonts w:ascii="Bookman Old Style" w:hAnsi="Bookman Old Style" w:cs="Arial"/>
        </w:rPr>
        <w:t>Los órganos de los Estados del domicilio de los cónyuges aparecen como los mas adecuados para conocer en materia de divorcio. En efecto, la ley aplicable  en materia de divorcio es de ordinario la ley del domicilio. En ese lugar habitan los cónyuges, allí surte sus efectos el matrimonio celebrado entre ellos. Allí se observan o se violan los deberes conyugales. En consecuencia, allí se dan o se dejan de dar las causas del divorcio. Pero además, las autoridades del lugar del domicilio son los más accesibles a los cónyuges. En determinadas situaciones la precariedad de recursos económicos son las únicas accesibles.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lastRenderedPageBreak/>
        <w:t>3º de la nacionalidad: para otra tendencia la jurisdicción en materia de divorcio corresponde a los jueces del Estado de la nacionalidad de los cónyuges. Esta tendencia se funda en el argumento de que siendo la ley nacional la llamada a regir el divorcio, deben ser los tribunales del país a que pertenecen los esposo los que hayan de decidir en la materia. Pero ella ofrece serios reparos. Ante todo los cónyuges no tienen siempre una misma nacionalidad. A veces incluso carecen de nacionalidad, con lo cuan la solución en definitiva se desvirtúa.</w:t>
      </w:r>
    </w:p>
    <w:p w:rsidR="008D2674"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4º del lugar de la residencia: según esta tendencia, sería suficiente deben entender en la materia los tribunales del Estado donde residan los cónyuges. Fácilmente se comprende los inconvenientes que la solución presenta. De admitirse esta tesis, los cónyuges podrían fácilmente elegir el tribunal a su arbitrio, a fin de obtener o impedir el divorcio, de acuerdo con las conveniencias de sus intereses y a despecho de las disposiciones de orden público a que pudieran hallarse sometidos los mismos.</w:t>
      </w:r>
    </w:p>
    <w:p w:rsidR="008D2674" w:rsidRPr="00D57C1B" w:rsidRDefault="008D2674" w:rsidP="008D2674">
      <w:pPr>
        <w:pStyle w:val="NormalWeb"/>
        <w:ind w:right="-516" w:firstLine="720"/>
        <w:jc w:val="both"/>
        <w:rPr>
          <w:rFonts w:ascii="Bookman Old Style" w:hAnsi="Bookman Old Style" w:cs="Arial"/>
        </w:rPr>
      </w:pPr>
    </w:p>
    <w:p w:rsidR="008D2674" w:rsidRPr="00877D36" w:rsidRDefault="008D2674" w:rsidP="00365F0B">
      <w:pPr>
        <w:numPr>
          <w:ilvl w:val="0"/>
          <w:numId w:val="50"/>
        </w:numPr>
        <w:jc w:val="both"/>
        <w:rPr>
          <w:rFonts w:ascii="Arial" w:hAnsi="Arial" w:cs="Arial"/>
          <w:b/>
        </w:rPr>
      </w:pPr>
      <w:r w:rsidRPr="00877D36">
        <w:rPr>
          <w:rFonts w:ascii="Arial" w:hAnsi="Arial" w:cs="Arial"/>
          <w:b/>
        </w:rPr>
        <w:t>La jurisdicción aplicable en materia de divorcio: es la del domicilio conyugal</w:t>
      </w:r>
    </w:p>
    <w:p w:rsidR="008D2674" w:rsidRPr="00D57C1B" w:rsidRDefault="008D2674" w:rsidP="008D2674">
      <w:pPr>
        <w:pStyle w:val="NormalWeb"/>
        <w:tabs>
          <w:tab w:val="left" w:pos="1080"/>
        </w:tabs>
        <w:ind w:right="-516"/>
        <w:jc w:val="both"/>
        <w:rPr>
          <w:rFonts w:ascii="Bookman Old Style" w:hAnsi="Bookman Old Style" w:cs="Arial"/>
        </w:rPr>
      </w:pP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Leyes Paraguayas</w:t>
      </w:r>
    </w:p>
    <w:p w:rsidR="008D2674" w:rsidRPr="00D57C1B" w:rsidRDefault="008D2674" w:rsidP="008D2674">
      <w:pPr>
        <w:pStyle w:val="NormalWeb"/>
        <w:ind w:right="-516" w:firstLine="720"/>
        <w:jc w:val="both"/>
        <w:rPr>
          <w:rFonts w:ascii="Bookman Old Style" w:hAnsi="Bookman Old Style" w:cs="Arial"/>
          <w:b/>
          <w:u w:val="single"/>
        </w:rPr>
      </w:pPr>
      <w:r w:rsidRPr="00D57C1B">
        <w:rPr>
          <w:rFonts w:ascii="Bookman Old Style" w:hAnsi="Bookman Old Style" w:cs="Arial"/>
          <w:b/>
          <w:u w:val="single"/>
        </w:rPr>
        <w:t>Normas del código civil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164.-</w:t>
      </w:r>
      <w:r w:rsidRPr="00D57C1B">
        <w:rPr>
          <w:rFonts w:ascii="Bookman Old Style" w:hAnsi="Bookman Old Style" w:cs="Arial"/>
        </w:rPr>
        <w:t xml:space="preserve"> El matrimonio celebrado en el extranjero no se disolverá en el Paraguay, si los cónyuges tienen su domicilio en él, sino conforme a lo dispuesto por este Código.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165.-</w:t>
      </w:r>
      <w:r w:rsidRPr="00D57C1B">
        <w:rPr>
          <w:rFonts w:ascii="Bookman Old Style" w:hAnsi="Bookman Old Style" w:cs="Arial"/>
        </w:rPr>
        <w:t xml:space="preserve"> La disolución en el extranjero, de un matrimonio celebrado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no habilitará a ninguno de los cónyuges para volver a casarse en ésta, sino de acuerdo con las normas de este Código.</w:t>
      </w:r>
    </w:p>
    <w:p w:rsidR="008D2674" w:rsidRPr="00D57C1B" w:rsidRDefault="008D2674" w:rsidP="008D2674">
      <w:pPr>
        <w:pStyle w:val="NormalWeb"/>
        <w:ind w:right="-516"/>
        <w:jc w:val="both"/>
        <w:rPr>
          <w:rFonts w:ascii="Bookman Old Style" w:hAnsi="Bookman Old Style" w:cs="Arial"/>
          <w:b/>
          <w:u w:val="single"/>
        </w:rPr>
      </w:pPr>
      <w:r w:rsidRPr="00D57C1B">
        <w:rPr>
          <w:rFonts w:ascii="Bookman Old Style" w:hAnsi="Bookman Old Style" w:cs="Arial"/>
          <w:b/>
          <w:bCs/>
        </w:rPr>
        <w:tab/>
      </w:r>
      <w:r w:rsidRPr="00D57C1B">
        <w:rPr>
          <w:rFonts w:ascii="Bookman Old Style" w:hAnsi="Bookman Old Style" w:cs="Arial"/>
          <w:b/>
          <w:bCs/>
          <w:u w:val="single"/>
        </w:rPr>
        <w:t>Art. 166.-</w:t>
      </w:r>
      <w:r w:rsidRPr="00D57C1B">
        <w:rPr>
          <w:rFonts w:ascii="Bookman Old Style" w:hAnsi="Bookman Old Style" w:cs="Arial"/>
          <w:b/>
          <w:u w:val="single"/>
        </w:rPr>
        <w:t xml:space="preserve"> La ley del domicilio conyugal rige la separación de los esposos, la disolución del matrimonio y los efectos de la nulidad del mismo.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Ley 45/91 “ley del divorcio”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b/>
        <w:t xml:space="preserve">Artículo 1º.- </w:t>
      </w:r>
      <w:r w:rsidRPr="00D57C1B">
        <w:rPr>
          <w:rFonts w:ascii="Bookman Old Style" w:hAnsi="Bookman Old Style" w:cs="Arial"/>
        </w:rPr>
        <w:t xml:space="preserve">Esta ley establece el divorcio que disuelve el vínculo matrimonial y habilita a los cónyuges divorciados a contraer nuevas nupcias (después de 300 días de haber quedado firme y ejecutoriada la sentencia). No hay divorcio sin sentencia judicial que así lo decrete.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 xml:space="preserve">Artículo 2º.- </w:t>
      </w:r>
      <w:r w:rsidRPr="00D57C1B">
        <w:rPr>
          <w:rFonts w:ascii="Bookman Old Style" w:hAnsi="Bookman Old Style" w:cs="Arial"/>
        </w:rPr>
        <w:t xml:space="preserve">La iniciación del juicio de divorcio implica igualmente la iniciación del juicio de disolución y liquidación de la comunidad de los bienes de los esposos, por cuerda separada y por el procedimiento pertinente. Será competente el mismo juez.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 xml:space="preserve">Artículo 3º.- </w:t>
      </w:r>
      <w:r w:rsidRPr="00D57C1B">
        <w:rPr>
          <w:rFonts w:ascii="Bookman Old Style" w:hAnsi="Bookman Old Style" w:cs="Arial"/>
        </w:rPr>
        <w:t>La ley del domicilio conyugal rige el divorcio vincular.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 xml:space="preserve">Artículo 17.- </w:t>
      </w:r>
      <w:r w:rsidRPr="00D57C1B">
        <w:rPr>
          <w:rFonts w:ascii="Bookman Old Style" w:hAnsi="Bookman Old Style" w:cs="Arial"/>
        </w:rPr>
        <w:t>Será competente el Juez de Primera Instancia en lo Civil y Comercial del último domicilio conyugal o del demandante, a elección del actor.</w:t>
      </w:r>
      <w:bookmarkStart w:id="4" w:name="Artículo_22"/>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Artículo 22</w:t>
      </w:r>
      <w:bookmarkEnd w:id="4"/>
      <w:r w:rsidRPr="00D57C1B">
        <w:rPr>
          <w:rFonts w:ascii="Bookman Old Style" w:hAnsi="Bookman Old Style" w:cs="Arial"/>
        </w:rPr>
        <w:t xml:space="preserve">.- El matrimonio válido celebrado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se disuelve por la muerte de uno de los esposos y por el divorcio vincular. Igualmente se disuelve en el caso del matrimonio celebrado por el cónyuge del declarado presuntamente fallecido.</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Tratados de Montevideo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El tratado de Montevideo de 1940 contiene sobre el particular los siguientes puntos.</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los juicios sobre nulidad de matrimonio, divorcio, disolución y en general todas las cuestiones  que afecten las relaciones de los esposos se iniciarán ante los jueces del domicilio conyugal.</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 xml:space="preserve">En el caso de la mujer abandonada por el marido que ha dejado su domicilio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trasladándose a otro país, el juez competente será el del último domicilio conyugal.</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El reconocimiento del divorcio no será obligatorio para el Estado donde el matrimonio se celebró si la causal invocada fue el divorcio y las leyes locales no lo admiten como tal. En ningún caso la celebración del subsiguiente matrimonio, realizado de acuerdo con las leyes del otro estado, pueden dar lugar al delito de bigamia.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tratado de 1940 reproduce el tratado de 1889, que no contenía sin embargo la disposición final referente al marido que abandona a su mujer.</w:t>
      </w:r>
    </w:p>
    <w:p w:rsidR="008D2674" w:rsidRPr="00D57C1B" w:rsidRDefault="008D2674" w:rsidP="00365F0B">
      <w:pPr>
        <w:pStyle w:val="NormalWeb"/>
        <w:numPr>
          <w:ilvl w:val="0"/>
          <w:numId w:val="39"/>
        </w:numPr>
        <w:ind w:right="-516"/>
        <w:jc w:val="both"/>
        <w:rPr>
          <w:rFonts w:ascii="Bookman Old Style" w:hAnsi="Bookman Old Style" w:cs="Arial"/>
          <w:b/>
        </w:rPr>
      </w:pPr>
      <w:r w:rsidRPr="00D57C1B">
        <w:rPr>
          <w:rFonts w:ascii="Bookman Old Style" w:hAnsi="Bookman Old Style" w:cs="Arial"/>
          <w:b/>
        </w:rPr>
        <w:t xml:space="preserve">Efectos en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xml:space="preserve"> de sentencias de divorcio pronunciadas en el extranjero.</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lastRenderedPageBreak/>
        <w:t>1º</w:t>
      </w:r>
      <w:r w:rsidRPr="00D57C1B">
        <w:rPr>
          <w:rFonts w:ascii="Bookman Old Style" w:hAnsi="Bookman Old Style" w:cs="Arial"/>
        </w:rPr>
        <w:t xml:space="preserve"> competencia nacional respecto de matrimonios con domicilio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consecuencia de ello es la </w:t>
      </w:r>
      <w:r w:rsidRPr="00D57C1B">
        <w:rPr>
          <w:rFonts w:ascii="Bookman Old Style" w:hAnsi="Bookman Old Style" w:cs="Arial"/>
          <w:b/>
        </w:rPr>
        <w:t>nulidad de los fallos dictados por tribunales extranjeros de matrimonios domiciliados en el Paraguay.</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 xml:space="preserve">2º </w:t>
      </w:r>
      <w:r w:rsidRPr="00D57C1B">
        <w:rPr>
          <w:rFonts w:ascii="Bookman Old Style" w:hAnsi="Bookman Old Style" w:cs="Arial"/>
        </w:rPr>
        <w:t xml:space="preserve">incompetencia de los tribunales paraguayos en el caso de matrimonios domiciliados en el extranjero. Y como consecuencia de ello, </w:t>
      </w:r>
      <w:r w:rsidRPr="00D57C1B">
        <w:rPr>
          <w:rFonts w:ascii="Bookman Old Style" w:hAnsi="Bookman Old Style" w:cs="Arial"/>
          <w:b/>
        </w:rPr>
        <w:t>la validez y eficacia de sentencias dictadas por tribunales extranjeros en el supuesto de matrimonios domiciliados también en el extranjero.</w:t>
      </w:r>
    </w:p>
    <w:p w:rsidR="008D2674" w:rsidRDefault="008D2674" w:rsidP="008D2674">
      <w:pPr>
        <w:pStyle w:val="NormalWeb"/>
        <w:ind w:left="720" w:right="-516"/>
        <w:jc w:val="center"/>
        <w:rPr>
          <w:rFonts w:ascii="Bookman Old Style" w:hAnsi="Bookman Old Style" w:cs="Arial"/>
          <w:b/>
        </w:rPr>
      </w:pPr>
    </w:p>
    <w:p w:rsidR="008D2674" w:rsidRPr="00D57C1B" w:rsidRDefault="008D2674" w:rsidP="008D2674">
      <w:pPr>
        <w:pStyle w:val="NormalWeb"/>
        <w:ind w:left="720" w:right="-516"/>
        <w:jc w:val="center"/>
        <w:rPr>
          <w:rFonts w:ascii="Bookman Old Style" w:hAnsi="Bookman Old Style" w:cs="Arial"/>
          <w:b/>
        </w:rPr>
      </w:pPr>
      <w:r w:rsidRPr="00D57C1B">
        <w:rPr>
          <w:rFonts w:ascii="Bookman Old Style" w:hAnsi="Bookman Old Style" w:cs="Arial"/>
          <w:b/>
        </w:rPr>
        <w:t>BOLILLA 15</w:t>
      </w:r>
    </w:p>
    <w:p w:rsidR="008D2674" w:rsidRPr="00D57C1B" w:rsidRDefault="008D2674" w:rsidP="008D2674">
      <w:pPr>
        <w:pStyle w:val="NormalWeb"/>
        <w:ind w:left="720" w:right="-516"/>
        <w:jc w:val="center"/>
        <w:rPr>
          <w:rFonts w:ascii="Bookman Old Style" w:hAnsi="Bookman Old Style" w:cs="Arial"/>
          <w:b/>
        </w:rPr>
      </w:pPr>
      <w:r w:rsidRPr="00D57C1B">
        <w:rPr>
          <w:rFonts w:ascii="Bookman Old Style" w:hAnsi="Bookman Old Style" w:cs="Arial"/>
          <w:b/>
        </w:rPr>
        <w:t>DERECHO CIVIL INTERNACIONAL</w:t>
      </w:r>
    </w:p>
    <w:p w:rsidR="008D2674" w:rsidRPr="00D57C1B" w:rsidRDefault="008D2674" w:rsidP="008D2674">
      <w:pPr>
        <w:pStyle w:val="NormalWeb"/>
        <w:ind w:left="720" w:right="-516"/>
        <w:jc w:val="center"/>
        <w:rPr>
          <w:rFonts w:ascii="Bookman Old Style" w:hAnsi="Bookman Old Style" w:cs="Arial"/>
          <w:b/>
        </w:rPr>
      </w:pPr>
      <w:r w:rsidRPr="00D57C1B">
        <w:rPr>
          <w:rFonts w:ascii="Bookman Old Style" w:hAnsi="Bookman Old Style" w:cs="Arial"/>
          <w:b/>
        </w:rPr>
        <w:t>FILIACION</w:t>
      </w:r>
    </w:p>
    <w:p w:rsidR="008D2674" w:rsidRPr="00D57C1B" w:rsidRDefault="008D2674" w:rsidP="00365F0B">
      <w:pPr>
        <w:pStyle w:val="NormalWeb"/>
        <w:numPr>
          <w:ilvl w:val="0"/>
          <w:numId w:val="43"/>
        </w:numPr>
        <w:ind w:right="-516"/>
        <w:jc w:val="both"/>
        <w:rPr>
          <w:rFonts w:ascii="Bookman Old Style" w:hAnsi="Bookman Old Style" w:cs="Arial"/>
          <w:b/>
        </w:rPr>
      </w:pPr>
      <w:r w:rsidRPr="00D57C1B">
        <w:rPr>
          <w:rFonts w:ascii="Bookman Old Style" w:hAnsi="Bookman Old Style" w:cs="Arial"/>
          <w:b/>
        </w:rPr>
        <w:t>Concepto</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La filiación es la relación jurídica, un nexo de derecho, entre varias personas, de las cuales unas engendran y las otras son engendradas.</w:t>
      </w:r>
    </w:p>
    <w:p w:rsidR="008D2674" w:rsidRPr="00D57C1B" w:rsidRDefault="008D2674" w:rsidP="00365F0B">
      <w:pPr>
        <w:pStyle w:val="NormalWeb"/>
        <w:numPr>
          <w:ilvl w:val="0"/>
          <w:numId w:val="43"/>
        </w:numPr>
        <w:ind w:right="-516"/>
        <w:jc w:val="both"/>
        <w:rPr>
          <w:rFonts w:ascii="Bookman Old Style" w:hAnsi="Bookman Old Style" w:cs="Arial"/>
          <w:b/>
        </w:rPr>
      </w:pPr>
      <w:r w:rsidRPr="00D57C1B">
        <w:rPr>
          <w:rFonts w:ascii="Bookman Old Style" w:hAnsi="Bookman Old Style" w:cs="Arial"/>
          <w:b/>
        </w:rPr>
        <w:t>CLASES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 xml:space="preserve">A) POR NATURALEZA: </w:t>
      </w:r>
      <w:r w:rsidRPr="00D57C1B">
        <w:rPr>
          <w:rFonts w:ascii="Bookman Old Style" w:hAnsi="Bookman Old Style" w:cs="Arial"/>
        </w:rPr>
        <w:t>dentro de la filiación por naturaleza, cabe la filiación matrimonial o extra matrimonial.</w:t>
      </w:r>
    </w:p>
    <w:p w:rsidR="008D2674" w:rsidRPr="00D57C1B" w:rsidRDefault="008D2674" w:rsidP="008D2674">
      <w:pPr>
        <w:pStyle w:val="NormalWeb"/>
        <w:ind w:left="720" w:right="-516"/>
        <w:jc w:val="both"/>
        <w:rPr>
          <w:rFonts w:ascii="Bookman Old Style" w:hAnsi="Bookman Old Style" w:cs="Arial"/>
          <w:b/>
          <w:u w:val="single"/>
        </w:rPr>
      </w:pPr>
      <w:r w:rsidRPr="00D57C1B">
        <w:rPr>
          <w:rFonts w:ascii="Bookman Old Style" w:hAnsi="Bookman Old Style" w:cs="Arial"/>
          <w:b/>
          <w:u w:val="single"/>
        </w:rPr>
        <w:t>Matrimonial</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b/>
        </w:rPr>
        <w:t>Ley de celebración matrimonial----</w:t>
      </w:r>
      <w:r w:rsidRPr="00D57C1B">
        <w:rPr>
          <w:rFonts w:ascii="Bookman Old Style" w:hAnsi="Bookman Old Style" w:cs="Arial"/>
        </w:rPr>
        <w:t xml:space="preserve"> determina la filiación legítima</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t xml:space="preserve">       </w:t>
      </w:r>
      <w:r w:rsidRPr="00D57C1B">
        <w:rPr>
          <w:rFonts w:ascii="Bookman Old Style" w:hAnsi="Bookman Old Style" w:cs="Arial"/>
        </w:rPr>
        <w:t xml:space="preserve">Legitimación (en caso de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       subsiguiente matrimonio)</w:t>
      </w:r>
    </w:p>
    <w:p w:rsidR="008D2674" w:rsidRPr="00D57C1B" w:rsidRDefault="008D2674" w:rsidP="008D2674">
      <w:pPr>
        <w:pStyle w:val="NormalWeb"/>
        <w:ind w:left="720" w:right="-516"/>
        <w:jc w:val="both"/>
        <w:rPr>
          <w:rFonts w:ascii="Bookman Old Style" w:hAnsi="Bookman Old Style" w:cs="Arial"/>
        </w:rPr>
      </w:pP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b/>
        </w:rPr>
        <w:t>Ley del domicilio conyugal------</w:t>
      </w:r>
      <w:r w:rsidRPr="00D57C1B">
        <w:rPr>
          <w:rFonts w:ascii="Bookman Old Style" w:hAnsi="Bookman Old Style" w:cs="Arial"/>
          <w:b/>
        </w:rPr>
        <w:tab/>
        <w:t xml:space="preserve"> </w:t>
      </w:r>
      <w:r w:rsidRPr="00D57C1B">
        <w:rPr>
          <w:rFonts w:ascii="Bookman Old Style" w:hAnsi="Bookman Old Style" w:cs="Arial"/>
        </w:rPr>
        <w:t xml:space="preserve">cuestiones de legitimidad </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b/>
        </w:rPr>
        <w:t>Al momento de nacimiento</w:t>
      </w:r>
      <w:r w:rsidRPr="00D57C1B">
        <w:rPr>
          <w:rFonts w:ascii="Bookman Old Style" w:hAnsi="Bookman Old Style" w:cs="Arial"/>
          <w:b/>
        </w:rPr>
        <w:tab/>
        <w:t xml:space="preserve"> </w:t>
      </w:r>
      <w:r w:rsidRPr="00D57C1B">
        <w:rPr>
          <w:rFonts w:ascii="Bookman Old Style" w:hAnsi="Bookman Old Style" w:cs="Arial"/>
          <w:b/>
        </w:rPr>
        <w:tab/>
      </w:r>
      <w:r w:rsidRPr="00D57C1B">
        <w:rPr>
          <w:rFonts w:ascii="Bookman Old Style" w:hAnsi="Bookman Old Style" w:cs="Arial"/>
        </w:rPr>
        <w:t>que no sean validez o nulidad</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b/>
        </w:rPr>
        <w:t xml:space="preserve"> Del hijo</w:t>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rPr>
        <w:t xml:space="preserve"> del matrimonio</w:t>
      </w:r>
    </w:p>
    <w:p w:rsidR="008D2674" w:rsidRPr="00D57C1B" w:rsidRDefault="008D2674" w:rsidP="008D2674">
      <w:pPr>
        <w:pStyle w:val="NormalWeb"/>
        <w:ind w:right="-516"/>
        <w:jc w:val="both"/>
        <w:rPr>
          <w:rFonts w:ascii="Bookman Old Style" w:hAnsi="Bookman Old Style" w:cs="Arial"/>
          <w:b/>
        </w:rPr>
      </w:pP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Extra matrimonial</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capacidad para reconocer y ser reconocido--- ley personal de c/u</w:t>
      </w:r>
    </w:p>
    <w:p w:rsidR="008D2674" w:rsidRPr="00D57C1B" w:rsidRDefault="008D2674" w:rsidP="008D2674">
      <w:pPr>
        <w:pStyle w:val="NormalWeb"/>
        <w:ind w:left="360" w:right="-516"/>
        <w:jc w:val="both"/>
        <w:rPr>
          <w:rFonts w:ascii="Bookman Old Style" w:hAnsi="Bookman Old Style" w:cs="Arial"/>
        </w:rPr>
      </w:pP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derechos y obligaciones concernientes a la ---- ley del Estado en donde</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Filiación ilegítima (reconocimiento)</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deban ser ejercidas, osea</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Ley territorial</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B) POR ADOPCION</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Ley del domicilio de las partes--- capacidad de c/u</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      Efectos (cuando sean concordantes las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      leyes)</w:t>
      </w:r>
    </w:p>
    <w:p w:rsidR="008D2674" w:rsidRPr="00D57C1B" w:rsidRDefault="008D2674" w:rsidP="008D2674">
      <w:pPr>
        <w:pStyle w:val="NormalWeb"/>
        <w:ind w:left="360" w:right="-516"/>
        <w:jc w:val="both"/>
        <w:rPr>
          <w:rFonts w:ascii="Bookman Old Style" w:hAnsi="Bookman Old Style" w:cs="Arial"/>
        </w:rPr>
      </w:pP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 xml:space="preserve">Forma de </w:t>
      </w:r>
      <w:smartTag w:uri="urn:schemas-microsoft-com:office:smarttags" w:element="PersonName">
        <w:smartTagPr>
          <w:attr w:name="ProductID" w:val="la Adopci￳n"/>
        </w:smartTagPr>
        <w:r w:rsidRPr="00D57C1B">
          <w:rPr>
            <w:rFonts w:ascii="Bookman Old Style" w:hAnsi="Bookman Old Style" w:cs="Arial"/>
          </w:rPr>
          <w:t>la Adopción</w:t>
        </w:r>
      </w:smartTag>
      <w:r w:rsidRPr="00D57C1B">
        <w:rPr>
          <w:rFonts w:ascii="Bookman Old Style" w:hAnsi="Bookman Old Style" w:cs="Arial"/>
        </w:rPr>
        <w:t xml:space="preserve"> --- lugar de celebración teniendo en cuanta la ley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   personal de las partes</w:t>
      </w:r>
    </w:p>
    <w:p w:rsidR="008D2674" w:rsidRPr="00D57C1B" w:rsidRDefault="008D2674" w:rsidP="008D2674">
      <w:pPr>
        <w:pStyle w:val="NormalWeb"/>
        <w:ind w:left="360" w:right="-516"/>
        <w:jc w:val="both"/>
        <w:rPr>
          <w:rFonts w:ascii="Bookman Old Style" w:hAnsi="Bookman Old Style" w:cs="Arial"/>
        </w:rPr>
      </w:pPr>
    </w:p>
    <w:p w:rsidR="008D2674" w:rsidRPr="00D57C1B" w:rsidRDefault="008D2674" w:rsidP="00365F0B">
      <w:pPr>
        <w:pStyle w:val="NormalWeb"/>
        <w:numPr>
          <w:ilvl w:val="0"/>
          <w:numId w:val="43"/>
        </w:numPr>
        <w:ind w:right="-516"/>
        <w:jc w:val="both"/>
        <w:rPr>
          <w:rFonts w:ascii="Bookman Old Style" w:hAnsi="Bookman Old Style" w:cs="Arial"/>
          <w:b/>
        </w:rPr>
      </w:pPr>
      <w:r w:rsidRPr="00D57C1B">
        <w:rPr>
          <w:rFonts w:ascii="Bookman Old Style" w:hAnsi="Bookman Old Style" w:cs="Arial"/>
          <w:b/>
        </w:rPr>
        <w:t xml:space="preserve">La protección de los menores e incapaces. La patria potestad. La tutela. La curatela. El código civil. El código del menor. Los tratados de Montevideo </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Patria potestad</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Es el conjunto de facultades  y deberes que la ley reconoce a los padres para la guarda de las personas y bienes de sus hijos. De ella, surgen entonces relaciones personales y patrimoniales</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Leyes paraguayas: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El Código Civil establece: Art. 248: “la patria potestad, la adopción y la tutela se rigen por las disposiciones del código de menor”, ahora llamado </w:t>
      </w:r>
      <w:r w:rsidRPr="00D57C1B">
        <w:rPr>
          <w:rFonts w:ascii="Bookman Old Style" w:hAnsi="Bookman Old Style" w:cs="Arial"/>
        </w:rPr>
        <w:lastRenderedPageBreak/>
        <w:t>código de la niñez y adolescencia, en cuanto a la adopción ella posee su propia ley, la 1136/97.</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El código de </w:t>
      </w:r>
      <w:smartTag w:uri="urn:schemas-microsoft-com:office:smarttags" w:element="PersonName">
        <w:smartTagPr>
          <w:attr w:name="ProductID" w:val="la Ni￱ez"/>
        </w:smartTagPr>
        <w:r w:rsidRPr="00D57C1B">
          <w:rPr>
            <w:rFonts w:ascii="Bookman Old Style" w:hAnsi="Bookman Old Style" w:cs="Arial"/>
          </w:rPr>
          <w:t>la Niñez</w:t>
        </w:r>
      </w:smartTag>
      <w:r w:rsidRPr="00D57C1B">
        <w:rPr>
          <w:rFonts w:ascii="Bookman Old Style" w:hAnsi="Bookman Old Style" w:cs="Arial"/>
        </w:rPr>
        <w:t xml:space="preserve"> y de </w:t>
      </w:r>
      <w:smartTag w:uri="urn:schemas-microsoft-com:office:smarttags" w:element="PersonName">
        <w:smartTagPr>
          <w:attr w:name="ProductID" w:val="la Adolescencia"/>
        </w:smartTagPr>
        <w:r w:rsidRPr="00D57C1B">
          <w:rPr>
            <w:rFonts w:ascii="Bookman Old Style" w:hAnsi="Bookman Old Style" w:cs="Arial"/>
          </w:rPr>
          <w:t>la Adolescencia</w:t>
        </w:r>
      </w:smartTag>
      <w:r w:rsidRPr="00D57C1B">
        <w:rPr>
          <w:rFonts w:ascii="Bookman Old Style" w:hAnsi="Bookman Old Style" w:cs="Arial"/>
        </w:rPr>
        <w:t>, se refiere a esta institución, así.</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Art. 70.- DEL EJERCICIO DE </w:t>
      </w:r>
      <w:smartTag w:uri="urn:schemas-microsoft-com:office:smarttags" w:element="PersonName">
        <w:smartTagPr>
          <w:attr w:name="ProductID" w:val="LA PATRIA POTESTAD."/>
        </w:smartTagPr>
        <w:smartTag w:uri="urn:schemas-microsoft-com:office:smarttags" w:element="PersonName">
          <w:smartTagPr>
            <w:attr w:name="ProductID" w:val="LA PATRIA"/>
          </w:smartTagPr>
          <w:r w:rsidRPr="00D57C1B">
            <w:rPr>
              <w:rFonts w:ascii="Bookman Old Style" w:hAnsi="Bookman Old Style" w:cs="Arial"/>
            </w:rPr>
            <w:t>LA PATRIA</w:t>
          </w:r>
        </w:smartTag>
        <w:r w:rsidRPr="00D57C1B">
          <w:rPr>
            <w:rFonts w:ascii="Bookman Old Style" w:hAnsi="Bookman Old Style" w:cs="Arial"/>
          </w:rPr>
          <w:t xml:space="preserve"> POTESTAD.</w:t>
        </w:r>
      </w:smartTag>
      <w:r w:rsidRPr="00D57C1B">
        <w:rPr>
          <w:rFonts w:ascii="Bookman Old Style" w:hAnsi="Bookman Old Style" w:cs="Arial"/>
        </w:rPr>
        <w:t xml:space="preserve"> El padre y la madre ejercen la patria potestad sobres sus hijos en igualdad de condiciones. La patria potestad conlleva el derecho y la obligación principal de criar, alimentar, educar y orientar a sus hijos.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Las cuestiones derivadas del ejercicio de la patria potestad serán resueltas por el Juzgado de </w:t>
      </w:r>
      <w:smartTag w:uri="urn:schemas-microsoft-com:office:smarttags" w:element="PersonName">
        <w:smartTagPr>
          <w:attr w:name="ProductID" w:val="la Ni￱ez"/>
        </w:smartTagPr>
        <w:r w:rsidRPr="00D57C1B">
          <w:rPr>
            <w:rFonts w:ascii="Bookman Old Style" w:hAnsi="Bookman Old Style" w:cs="Arial"/>
          </w:rPr>
          <w:t>la Niñez</w:t>
        </w:r>
      </w:smartTag>
      <w:r w:rsidRPr="00D57C1B">
        <w:rPr>
          <w:rFonts w:ascii="Bookman Old Style" w:hAnsi="Bookman Old Style" w:cs="Arial"/>
        </w:rPr>
        <w:t xml:space="preserve"> y </w:t>
      </w:r>
      <w:smartTag w:uri="urn:schemas-microsoft-com:office:smarttags" w:element="PersonName">
        <w:smartTagPr>
          <w:attr w:name="ProductID" w:val="la Adolescencia"/>
        </w:smartTagPr>
        <w:r w:rsidRPr="00D57C1B">
          <w:rPr>
            <w:rFonts w:ascii="Bookman Old Style" w:hAnsi="Bookman Old Style" w:cs="Arial"/>
          </w:rPr>
          <w:t>la Adolescencia</w:t>
        </w:r>
      </w:smartTag>
      <w:r w:rsidRPr="00D57C1B">
        <w:rPr>
          <w:rFonts w:ascii="Bookman Old Style" w:hAnsi="Bookman Old Style" w:cs="Arial"/>
        </w:rPr>
        <w:t>…</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Art. 82.- DEL DERECHO DE ADMINISTRACION. La patria potestad comprende el derecho y la obligación de administrar y usufructuar los bienes del hijo.</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Tratado de Montevideo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En cuanto a las primeras (relaciones personales), el Tratado de Montevideo 1940 dice: </w:t>
      </w:r>
      <w:r w:rsidRPr="00D57C1B">
        <w:rPr>
          <w:rFonts w:ascii="Bookman Old Style" w:hAnsi="Bookman Old Style" w:cs="Arial"/>
          <w:i/>
        </w:rPr>
        <w:t xml:space="preserve">“la patria potestad en lo referente a los derechos y a los deberes personales se rige por la ley del domicilio de quien lo ejercita” </w:t>
      </w:r>
      <w:r w:rsidRPr="00D57C1B">
        <w:rPr>
          <w:rFonts w:ascii="Bookman Old Style" w:hAnsi="Bookman Old Style" w:cs="Arial"/>
          <w:b/>
          <w:i/>
        </w:rPr>
        <w:t xml:space="preserve">osea la ley del domicilio del padre. </w:t>
      </w:r>
      <w:r w:rsidRPr="00D57C1B">
        <w:rPr>
          <w:rFonts w:ascii="Bookman Old Style" w:hAnsi="Bookman Old Style" w:cs="Arial"/>
        </w:rPr>
        <w:t>Y en cuanto a las segundas (relaciones patrimoniales) el mismo tratado establece para ellas la ley que rige las relaciones personales (domicilio del padre) con las limitaciones impuestas por las disposiciones de carácter real del lugar de situación.</w:t>
      </w:r>
    </w:p>
    <w:p w:rsidR="008D2674" w:rsidRPr="00D57C1B" w:rsidRDefault="008D2674" w:rsidP="008D2674">
      <w:pPr>
        <w:pStyle w:val="NormalWeb"/>
        <w:ind w:right="-516" w:firstLine="720"/>
        <w:jc w:val="both"/>
        <w:rPr>
          <w:rFonts w:ascii="Bookman Old Style" w:hAnsi="Bookman Old Style" w:cs="Arial"/>
        </w:rPr>
      </w:pP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 xml:space="preserve">Tutela </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 xml:space="preserve">Código de </w:t>
      </w:r>
      <w:smartTag w:uri="urn:schemas-microsoft-com:office:smarttags" w:element="PersonName">
        <w:smartTagPr>
          <w:attr w:name="ProductID" w:val="la Ni￱ez"/>
        </w:smartTagPr>
        <w:r w:rsidRPr="00D57C1B">
          <w:rPr>
            <w:rFonts w:ascii="Bookman Old Style" w:hAnsi="Bookman Old Style" w:cs="Arial"/>
            <w:b/>
          </w:rPr>
          <w:t>la Niñez</w:t>
        </w:r>
      </w:smartTag>
      <w:r w:rsidRPr="00D57C1B">
        <w:rPr>
          <w:rFonts w:ascii="Bookman Old Style" w:hAnsi="Bookman Old Style" w:cs="Arial"/>
          <w:b/>
        </w:rPr>
        <w:t xml:space="preserve"> y Adolescencia</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Art. 110.- CONCEPTO La tutela es la institución que permite a quien la ejerce, representar al niño o adolescente, dirigirlo y administrar sus bienes cuando no esté sometido a la patria potestad. </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Art. 113.- DE LAS FORMAS DE OTORGAR TUTELA. La tutela será ejercida por una sola persona y podrá ser otorgada por: a) el padre o la madre que ejerza la patria potestad (voluntaria); b) la ley (legal) y c) por el Juez de </w:t>
      </w:r>
      <w:smartTag w:uri="urn:schemas-microsoft-com:office:smarttags" w:element="PersonName">
        <w:smartTagPr>
          <w:attr w:name="ProductID" w:val="la Ni￱ez"/>
        </w:smartTagPr>
        <w:r w:rsidRPr="00D57C1B">
          <w:rPr>
            <w:rFonts w:ascii="Bookman Old Style" w:hAnsi="Bookman Old Style" w:cs="Arial"/>
          </w:rPr>
          <w:t>la Niñez</w:t>
        </w:r>
      </w:smartTag>
      <w:r w:rsidRPr="00D57C1B">
        <w:rPr>
          <w:rFonts w:ascii="Bookman Old Style" w:hAnsi="Bookman Old Style" w:cs="Arial"/>
        </w:rPr>
        <w:t xml:space="preserve"> y Adolscencia.</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lastRenderedPageBreak/>
        <w:t xml:space="preserve">Curatela </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Código civil</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De la curatela de las personas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Art. 266.- Se nombrar judicialmente curador a las personas interdictas o inhabilitadas. Son aplicables a la curatela, las disposiciones del código del menor relativas a la tutela, con las modificaciones establecidas en este capítulo.</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 xml:space="preserve">Cabe distinguir entre interdicción e inhabilitación, en principio ambos son los medios para proteger a personas que, por causa de enfermedades mentales, de deficiencias físicas o algún vicio no pueden llevar una vida jurídica normal. </w:t>
      </w:r>
      <w:r w:rsidRPr="00D57C1B">
        <w:rPr>
          <w:rFonts w:ascii="Bookman Old Style" w:hAnsi="Bookman Old Style" w:cs="Arial"/>
          <w:b/>
        </w:rPr>
        <w:t>Personas interdictas:</w:t>
      </w:r>
      <w:r w:rsidRPr="00D57C1B">
        <w:rPr>
          <w:rFonts w:ascii="Bookman Old Style" w:hAnsi="Bookman Old Style" w:cs="Arial"/>
        </w:rPr>
        <w:t xml:space="preserve"> existe una falta de discernimiento total; </w:t>
      </w:r>
      <w:r w:rsidRPr="00D57C1B">
        <w:rPr>
          <w:rFonts w:ascii="Bookman Old Style" w:hAnsi="Bookman Old Style" w:cs="Arial"/>
          <w:b/>
        </w:rPr>
        <w:t>Personas inhabilitadas</w:t>
      </w:r>
      <w:r w:rsidRPr="00D57C1B">
        <w:rPr>
          <w:rFonts w:ascii="Bookman Old Style" w:hAnsi="Bookman Old Style" w:cs="Arial"/>
        </w:rPr>
        <w:t>: solo existe una debilidad.</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De la curatela de bienes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Art. 272.- además de los casos previstos por este código, se proveerá judicialmente de curador a los bienes de una persona, cuando ésta se ausentare o desapareciere de su domicilio, ignorándose su paradero, sin dejar mandatario para administrar sus bienes.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Art. 273.- procederá también el nombramiento de curador a los bienes de un ausente, aunque sea conocido su paradero, si él se hallare imposibilitado de proveer al cuidado de sus bienes, siempre que haya urgencia.</w:t>
      </w:r>
    </w:p>
    <w:p w:rsidR="008D2674" w:rsidRDefault="008D2674" w:rsidP="008D2674">
      <w:pPr>
        <w:pStyle w:val="NormalWeb"/>
        <w:ind w:left="720" w:right="-516"/>
        <w:jc w:val="both"/>
        <w:rPr>
          <w:rFonts w:ascii="Bookman Old Style" w:hAnsi="Bookman Old Style" w:cs="Arial"/>
          <w:b/>
        </w:rPr>
      </w:pP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Tratado de Montevideo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Los tratados de Montevideo declaran la competencia de los </w:t>
      </w:r>
      <w:r w:rsidRPr="00D57C1B">
        <w:rPr>
          <w:rFonts w:ascii="Bookman Old Style" w:hAnsi="Bookman Old Style" w:cs="Arial"/>
          <w:b/>
        </w:rPr>
        <w:t>jueces del domicilio del incapaz</w:t>
      </w:r>
      <w:r w:rsidRPr="00D57C1B">
        <w:rPr>
          <w:rFonts w:ascii="Bookman Old Style" w:hAnsi="Bookman Old Style" w:cs="Arial"/>
        </w:rPr>
        <w:t xml:space="preserve"> para el discernimiento de la tutela y curatela.</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 xml:space="preserve">En cuanto a las reglas que rigen relaciones personales establece que los </w:t>
      </w:r>
      <w:r w:rsidRPr="00D57C1B">
        <w:rPr>
          <w:rFonts w:ascii="Bookman Old Style" w:hAnsi="Bookman Old Style" w:cs="Arial"/>
          <w:b/>
        </w:rPr>
        <w:t>derechos y obligaciones inherentes al ejercicio de la tutela y curatela se rigen por la ley del domicilio de los incapaces.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r>
      <w:r w:rsidRPr="00D57C1B">
        <w:rPr>
          <w:rFonts w:ascii="Bookman Old Style" w:hAnsi="Bookman Old Style" w:cs="Arial"/>
        </w:rPr>
        <w:t xml:space="preserve">En cuanto a </w:t>
      </w:r>
      <w:r w:rsidRPr="00D57C1B">
        <w:rPr>
          <w:rFonts w:ascii="Bookman Old Style" w:hAnsi="Bookman Old Style" w:cs="Arial"/>
          <w:b/>
        </w:rPr>
        <w:t>las obligaciones y excusas del tutor se rigen por la ley de la persona llamada a ejercer la representación</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noProof/>
        </w:rPr>
        <w:lastRenderedPageBreak/>
        <w:pict>
          <v:line id="_x0000_s1030" style="position:absolute;left:0;text-align:left;z-index:251663360" from="-27pt,13.6pt" to="459pt,13.6pt"/>
        </w:pict>
      </w:r>
      <w:r w:rsidRPr="00D57C1B">
        <w:rPr>
          <w:rFonts w:ascii="Bookman Old Style" w:hAnsi="Bookman Old Style" w:cs="Arial"/>
          <w:b/>
        </w:rPr>
        <w:tab/>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t>Discernimiento (jueces)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LEY DEL DOMICILIO DEL INCAPAZ</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t xml:space="preserve">Derechos y obligaciones de carácter </w:t>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t>personal (cuentas)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noProof/>
        </w:rPr>
        <w:pict>
          <v:line id="_x0000_s1029" style="position:absolute;left:0;text-align:left;z-index:251662336" from="-18pt,5.6pt" to="468pt,5.6pt">
            <v:stroke endarrow="block"/>
          </v:line>
        </w:pic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 xml:space="preserve">LEY PERSONAL </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 xml:space="preserve">DEL TUTOR O CURADOR                   en cuanto a la capacidad </w:t>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t xml:space="preserve">(obligaciones y excusas) </w:t>
      </w:r>
    </w:p>
    <w:p w:rsidR="008D2674" w:rsidRPr="00D57C1B" w:rsidRDefault="008D2674" w:rsidP="008D2674">
      <w:pPr>
        <w:pStyle w:val="NormalWeb"/>
        <w:ind w:right="-516"/>
        <w:jc w:val="both"/>
        <w:rPr>
          <w:rFonts w:ascii="Bookman Old Style" w:hAnsi="Bookman Old Style" w:cs="Arial"/>
          <w:b/>
        </w:rPr>
      </w:pP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noProof/>
        </w:rPr>
        <w:pict>
          <v:line id="_x0000_s1031" style="position:absolute;left:0;text-align:left;z-index:251664384" from="-6pt,9.6pt" to="480pt,9.6pt"/>
        </w:pic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LEY DE SITUACION</w:t>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t xml:space="preserve">relaciones de carácter real </w:t>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t>(limitaciones)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DE LOS BIENES</w:t>
      </w:r>
    </w:p>
    <w:p w:rsidR="008D2674" w:rsidRPr="00D57C1B" w:rsidRDefault="008D2674" w:rsidP="008D2674">
      <w:pPr>
        <w:pStyle w:val="NormalWeb"/>
        <w:ind w:right="-516"/>
        <w:jc w:val="both"/>
        <w:rPr>
          <w:rFonts w:ascii="Bookman Old Style" w:hAnsi="Bookman Old Style" w:cs="Arial"/>
          <w:b/>
        </w:rPr>
      </w:pPr>
    </w:p>
    <w:p w:rsidR="008D2674" w:rsidRPr="00D57C1B" w:rsidRDefault="008D2674" w:rsidP="008D2674">
      <w:pPr>
        <w:pStyle w:val="NormalWeb"/>
        <w:ind w:right="-516"/>
        <w:jc w:val="both"/>
        <w:rPr>
          <w:rFonts w:ascii="Bookman Old Style" w:hAnsi="Bookman Old Style" w:cs="Arial"/>
          <w:b/>
        </w:rPr>
      </w:pPr>
    </w:p>
    <w:p w:rsidR="008D2674" w:rsidRPr="00D57C1B" w:rsidRDefault="008D2674" w:rsidP="00365F0B">
      <w:pPr>
        <w:pStyle w:val="NormalWeb"/>
        <w:numPr>
          <w:ilvl w:val="0"/>
          <w:numId w:val="43"/>
        </w:numPr>
        <w:tabs>
          <w:tab w:val="clear" w:pos="1080"/>
          <w:tab w:val="num" w:pos="0"/>
          <w:tab w:val="left" w:pos="720"/>
        </w:tabs>
        <w:ind w:left="0" w:right="-516" w:firstLine="720"/>
        <w:jc w:val="both"/>
        <w:rPr>
          <w:rFonts w:ascii="Bookman Old Style" w:hAnsi="Bookman Old Style" w:cs="Arial"/>
          <w:b/>
        </w:rPr>
      </w:pPr>
      <w:r w:rsidRPr="00D57C1B">
        <w:rPr>
          <w:rFonts w:ascii="Bookman Old Style" w:hAnsi="Bookman Old Style" w:cs="Arial"/>
          <w:b/>
        </w:rPr>
        <w:t xml:space="preserve">La adopción. Concepto. Legislación nacional. Convención interamericana s/ conflicto de leyes sobre adopción de menores (CIDIP IV 1984, </w:t>
      </w:r>
      <w:smartTag w:uri="urn:schemas-microsoft-com:office:smarttags" w:element="PersonName">
        <w:smartTagPr>
          <w:attr w:name="ProductID" w:val="LA PAZ BOLIVIA"/>
        </w:smartTagPr>
        <w:smartTag w:uri="urn:schemas-microsoft-com:office:smarttags" w:element="PersonName">
          <w:smartTagPr>
            <w:attr w:name="ProductID" w:val="LA PAZ"/>
          </w:smartTagPr>
          <w:r w:rsidRPr="00D57C1B">
            <w:rPr>
              <w:rFonts w:ascii="Bookman Old Style" w:hAnsi="Bookman Old Style" w:cs="Arial"/>
              <w:b/>
            </w:rPr>
            <w:t>LA PAZ</w:t>
          </w:r>
        </w:smartTag>
        <w:r w:rsidRPr="00D57C1B">
          <w:rPr>
            <w:rFonts w:ascii="Bookman Old Style" w:hAnsi="Bookman Old Style" w:cs="Arial"/>
            <w:b/>
          </w:rPr>
          <w:t xml:space="preserve"> BOLIVIA</w:t>
        </w:r>
      </w:smartTag>
      <w:r w:rsidRPr="00D57C1B">
        <w:rPr>
          <w:rFonts w:ascii="Bookman Old Style" w:hAnsi="Bookman Old Style" w:cs="Arial"/>
          <w:b/>
        </w:rPr>
        <w:t>)</w:t>
      </w:r>
    </w:p>
    <w:p w:rsidR="008D2674" w:rsidRPr="00D57C1B" w:rsidRDefault="008D2674" w:rsidP="008D2674">
      <w:pPr>
        <w:pStyle w:val="NormalWeb"/>
        <w:tabs>
          <w:tab w:val="left" w:pos="720"/>
        </w:tabs>
        <w:ind w:right="-516"/>
        <w:jc w:val="both"/>
        <w:rPr>
          <w:rFonts w:ascii="Bookman Old Style" w:hAnsi="Bookman Old Style" w:cs="Arial"/>
          <w:b/>
        </w:rPr>
      </w:pPr>
      <w:r w:rsidRPr="00D57C1B">
        <w:rPr>
          <w:rFonts w:ascii="Bookman Old Style" w:hAnsi="Bookman Old Style" w:cs="Arial"/>
          <w:b/>
        </w:rPr>
        <w:tab/>
        <w:t>LEY 1.136/97 “DE LAS ADOPCIONES”</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b/>
        </w:rPr>
        <w:tab/>
        <w:t>Art. 1º.-</w:t>
      </w:r>
      <w:r w:rsidRPr="00D57C1B">
        <w:rPr>
          <w:rFonts w:ascii="Bookman Old Style" w:hAnsi="Bookman Old Style" w:cs="Arial"/>
        </w:rPr>
        <w:t xml:space="preserve"> La adopción es la institución jurídica de protección al niño y adolescente en el ámbito familiar y social por la que, bajo vigilancia del Estado, el adoptado entra a formar parte de la familia o crea una familia con el adoptante, en calidad de hijo, y deja de pertenecer a su familia consanguínea, salvo en el caso de la adopción del hijo del cónyuge sobreviviente.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b/>
        <w:t>Artículo 2º.-</w:t>
      </w:r>
      <w:r w:rsidRPr="00D57C1B">
        <w:rPr>
          <w:rFonts w:ascii="Bookman Old Style" w:hAnsi="Bookman Old Style" w:cs="Arial"/>
        </w:rPr>
        <w:t xml:space="preserve"> La adopción se otorga como medida de carácter excepcional de protección al niño y se establece en función de su interés superior.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Artículo 3º.-</w:t>
      </w:r>
      <w:r w:rsidRPr="00D57C1B">
        <w:rPr>
          <w:rFonts w:ascii="Bookman Old Style" w:hAnsi="Bookman Old Style" w:cs="Arial"/>
        </w:rPr>
        <w:t xml:space="preserve"> La adopción es plena, indivisible e irrevocable y confiere al adoptado una filiación que sustituye a la de origen y le otorga los mismos derechos y obligaciones de los hijos biológicos.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Con la adopción, cesan los vínculos del adoptado con la familia de origen, salvo los impedimentos dirimentes en el matrimonio provenientes de la consanguinidad. Cuando la adopción tiene lugar respecto del hijo del cónyuge o conviviente de otro sexo, cesan los vínculos sólo con relación al otro progenitor.</w:t>
      </w:r>
    </w:p>
    <w:p w:rsidR="008D2674" w:rsidRPr="00D57C1B" w:rsidRDefault="008D2674" w:rsidP="008D2674">
      <w:pPr>
        <w:pStyle w:val="NormalWeb"/>
        <w:ind w:right="-516"/>
        <w:jc w:val="both"/>
        <w:rPr>
          <w:rFonts w:ascii="Bookman Old Style" w:hAnsi="Bookman Old Style" w:cs="Arial"/>
          <w:b/>
          <w:bCs/>
        </w:rPr>
      </w:pPr>
      <w:r w:rsidRPr="00D57C1B">
        <w:rPr>
          <w:rFonts w:ascii="Bookman Old Style" w:hAnsi="Bookman Old Style" w:cs="Arial"/>
          <w:b/>
          <w:bCs/>
        </w:rPr>
        <w:t>ADOPCIÓN INTERNACIONAL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Artículo 25.-</w:t>
      </w:r>
      <w:r w:rsidRPr="00D57C1B">
        <w:rPr>
          <w:rFonts w:ascii="Bookman Old Style" w:hAnsi="Bookman Old Style" w:cs="Arial"/>
        </w:rPr>
        <w:t xml:space="preserve"> Por adopción internacional se entiende la efectuada por personas residentes en el exterior a favor de niños y adolescentes domiciliados en el Paraguay.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Sólo procederá la adopción internacional con aquellos países que hayan ratificado el Convenio de </w:t>
      </w:r>
      <w:smartTag w:uri="urn:schemas-microsoft-com:office:smarttags" w:element="PersonName">
        <w:smartTagPr>
          <w:attr w:name="ProductID" w:val="La Haya"/>
        </w:smartTagPr>
        <w:r w:rsidRPr="00D57C1B">
          <w:rPr>
            <w:rFonts w:ascii="Bookman Old Style" w:hAnsi="Bookman Old Style" w:cs="Arial"/>
          </w:rPr>
          <w:t>la Haya</w:t>
        </w:r>
      </w:smartTag>
      <w:r w:rsidRPr="00D57C1B">
        <w:rPr>
          <w:rFonts w:ascii="Bookman Old Style" w:hAnsi="Bookman Old Style" w:cs="Arial"/>
        </w:rPr>
        <w:t xml:space="preserve"> relativo a la protección del niño y a la cooperación en materia de adopción internacional.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Artículo 26.-</w:t>
      </w:r>
      <w:r w:rsidRPr="00D57C1B">
        <w:rPr>
          <w:rFonts w:ascii="Bookman Old Style" w:hAnsi="Bookman Old Style" w:cs="Arial"/>
        </w:rPr>
        <w:t xml:space="preserve"> El niño adoptado por personas no residentes en el Paraguay gozará de los mismos derechos que correspondan a la adopción realizada en el país de residencia de los adoptantes. El adoptado tendrá derecho a entrar y salir permanentemente en el país de recepción de la adopción internacional.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Artículo 27.-</w:t>
      </w:r>
      <w:r w:rsidRPr="00D57C1B">
        <w:rPr>
          <w:rFonts w:ascii="Bookman Old Style" w:hAnsi="Bookman Old Style" w:cs="Arial"/>
        </w:rPr>
        <w:t xml:space="preserve"> Podrá otorgarse la adopción de un niño a personas residentes fuera del país cuando el juez confirme la ausencia de familias nacionales para adoptarlo.</w:t>
      </w:r>
    </w:p>
    <w:p w:rsidR="008D2674" w:rsidRPr="00D57C1B" w:rsidRDefault="008D2674" w:rsidP="008D2674">
      <w:pPr>
        <w:pStyle w:val="NormalWeb"/>
        <w:tabs>
          <w:tab w:val="left" w:pos="720"/>
        </w:tabs>
        <w:ind w:right="-516"/>
        <w:jc w:val="both"/>
        <w:rPr>
          <w:rFonts w:ascii="Bookman Old Style" w:hAnsi="Bookman Old Style" w:cs="Arial"/>
          <w:b/>
        </w:rPr>
      </w:pPr>
      <w:r w:rsidRPr="00D57C1B">
        <w:rPr>
          <w:rFonts w:ascii="Bookman Old Style" w:hAnsi="Bookman Old Style" w:cs="Arial"/>
          <w:b/>
        </w:rPr>
        <w:tab/>
        <w:t xml:space="preserve">Convención interamericana s/ conflicto de leyes sobre adopción de menores (CIDIP IV 1984, </w:t>
      </w:r>
      <w:smartTag w:uri="urn:schemas-microsoft-com:office:smarttags" w:element="PersonName">
        <w:smartTagPr>
          <w:attr w:name="ProductID" w:val="LA PAZ BOLIVIA"/>
        </w:smartTagPr>
        <w:smartTag w:uri="urn:schemas-microsoft-com:office:smarttags" w:element="PersonName">
          <w:smartTagPr>
            <w:attr w:name="ProductID" w:val="LA PAZ"/>
          </w:smartTagPr>
          <w:r w:rsidRPr="00D57C1B">
            <w:rPr>
              <w:rFonts w:ascii="Bookman Old Style" w:hAnsi="Bookman Old Style" w:cs="Arial"/>
              <w:b/>
            </w:rPr>
            <w:t>LA PAZ</w:t>
          </w:r>
        </w:smartTag>
        <w:r w:rsidRPr="00D57C1B">
          <w:rPr>
            <w:rFonts w:ascii="Bookman Old Style" w:hAnsi="Bookman Old Style" w:cs="Arial"/>
            <w:b/>
          </w:rPr>
          <w:t xml:space="preserve"> BOLIVIA</w:t>
        </w:r>
      </w:smartTag>
      <w:r w:rsidRPr="00D57C1B">
        <w:rPr>
          <w:rFonts w:ascii="Bookman Old Style" w:hAnsi="Bookman Old Style" w:cs="Arial"/>
          <w:b/>
        </w:rPr>
        <w:t>)</w:t>
      </w:r>
    </w:p>
    <w:p w:rsidR="008D2674" w:rsidRPr="00D57C1B" w:rsidRDefault="008D2674" w:rsidP="008D2674">
      <w:pPr>
        <w:pStyle w:val="NormalWeb"/>
        <w:spacing w:before="120" w:beforeAutospacing="0" w:after="60" w:afterAutospacing="0"/>
        <w:ind w:left="100" w:right="-516"/>
        <w:jc w:val="both"/>
        <w:rPr>
          <w:rFonts w:ascii="Bookman Old Style" w:hAnsi="Bookman Old Style" w:cs="Arial"/>
        </w:rPr>
      </w:pPr>
      <w:r w:rsidRPr="00D57C1B">
        <w:rPr>
          <w:rFonts w:ascii="Bookman Old Style" w:hAnsi="Bookman Old Style"/>
        </w:rPr>
        <w:tab/>
      </w:r>
      <w:r w:rsidRPr="00D57C1B">
        <w:rPr>
          <w:rFonts w:ascii="Bookman Old Style" w:hAnsi="Bookman Old Style" w:cs="Arial"/>
        </w:rPr>
        <w:t xml:space="preserve">Artículo 1:  La presente Convención se aplicará a la adopción de menores bajo las formas de adopción plena, legitimación adoptiva y otras instituciones afines, que equiparen al adoptado a la condición de hijo cuya filiación esté legalmente establecida, cuando el adoptante (o adoptantes) tenga su domicilio en un Estado Parte y el adoptado su residencia habitual en otro Estado Parte. </w:t>
      </w:r>
    </w:p>
    <w:p w:rsidR="008D2674" w:rsidRPr="00D57C1B" w:rsidRDefault="008D2674" w:rsidP="008D2674">
      <w:pPr>
        <w:spacing w:before="120" w:after="60"/>
        <w:ind w:right="-516"/>
        <w:jc w:val="both"/>
        <w:rPr>
          <w:rFonts w:ascii="Bookman Old Style" w:hAnsi="Bookman Old Style" w:cs="Arial"/>
        </w:rPr>
      </w:pPr>
      <w:r w:rsidRPr="00D57C1B">
        <w:rPr>
          <w:rFonts w:ascii="Bookman Old Style" w:hAnsi="Bookman Old Style" w:cs="Arial"/>
        </w:rPr>
        <w:lastRenderedPageBreak/>
        <w:tab/>
        <w:t xml:space="preserve">Artículo 2: Cualquier Estado Parte podrá declarar, al momento de firmar o ratificar esta Convención, o de adherirse a ella, que se extiende su aplicación a cualquier otra forma de adopción internacional de menores. </w:t>
      </w:r>
    </w:p>
    <w:p w:rsidR="008D2674" w:rsidRPr="00D57C1B" w:rsidRDefault="008D2674" w:rsidP="008D2674">
      <w:pPr>
        <w:tabs>
          <w:tab w:val="left" w:pos="720"/>
        </w:tabs>
        <w:spacing w:before="120" w:after="60"/>
        <w:ind w:right="-516"/>
        <w:jc w:val="both"/>
        <w:rPr>
          <w:rFonts w:ascii="Bookman Old Style" w:hAnsi="Bookman Old Style" w:cs="Arial"/>
        </w:rPr>
      </w:pPr>
      <w:r w:rsidRPr="00D57C1B">
        <w:rPr>
          <w:rFonts w:ascii="Bookman Old Style" w:hAnsi="Bookman Old Style" w:cs="Arial"/>
        </w:rPr>
        <w:t> </w:t>
      </w:r>
      <w:r w:rsidRPr="00D57C1B">
        <w:rPr>
          <w:rFonts w:ascii="Bookman Old Style" w:hAnsi="Bookman Old Style" w:cs="Arial"/>
        </w:rPr>
        <w:tab/>
        <w:t>Artículo 3: La ley de la residencia habitual del menor regirá la capacidad, consentimiento y demás requisitos para ser adoptado, así como cuáles son los procedimientos y formalidades extrínsecas necesarios para la constitución del vínculo</w:t>
      </w:r>
    </w:p>
    <w:p w:rsidR="008D2674" w:rsidRPr="00D57C1B" w:rsidRDefault="008D2674" w:rsidP="008D2674">
      <w:pPr>
        <w:spacing w:before="120" w:after="60"/>
        <w:ind w:right="-516"/>
        <w:jc w:val="both"/>
        <w:rPr>
          <w:rFonts w:ascii="Bookman Old Style" w:hAnsi="Bookman Old Style" w:cs="Arial"/>
        </w:rPr>
      </w:pPr>
    </w:p>
    <w:p w:rsidR="008D2674" w:rsidRPr="00D57C1B" w:rsidRDefault="008D2674" w:rsidP="008D2674">
      <w:pPr>
        <w:spacing w:before="120" w:after="60"/>
        <w:ind w:right="-516"/>
        <w:jc w:val="both"/>
        <w:rPr>
          <w:rFonts w:ascii="Bookman Old Style" w:hAnsi="Bookman Old Style" w:cs="Arial"/>
        </w:rPr>
      </w:pPr>
      <w:r w:rsidRPr="00D57C1B">
        <w:rPr>
          <w:rFonts w:ascii="Bookman Old Style" w:hAnsi="Bookman Old Style" w:cs="Arial"/>
          <w:b/>
        </w:rPr>
        <w:t xml:space="preserve">LEY DE DOMICILIO  </w:t>
      </w:r>
      <w:r w:rsidRPr="00D57C1B">
        <w:rPr>
          <w:rFonts w:ascii="Bookman Old Style" w:hAnsi="Bookman Old Style" w:cs="Arial"/>
          <w:b/>
        </w:rPr>
        <w:tab/>
      </w:r>
      <w:r w:rsidRPr="00D57C1B">
        <w:rPr>
          <w:rFonts w:ascii="Bookman Old Style" w:hAnsi="Bookman Old Style" w:cs="Arial"/>
          <w:b/>
        </w:rPr>
        <w:tab/>
      </w:r>
      <w:r>
        <w:rPr>
          <w:rFonts w:ascii="Bookman Old Style" w:hAnsi="Bookman Old Style" w:cs="Arial"/>
          <w:b/>
        </w:rPr>
        <w:tab/>
      </w:r>
      <w:r w:rsidRPr="00D57C1B">
        <w:rPr>
          <w:rFonts w:ascii="Bookman Old Style" w:hAnsi="Bookman Old Style" w:cs="Arial"/>
        </w:rPr>
        <w:t>capacidad de c/u</w:t>
      </w:r>
    </w:p>
    <w:p w:rsidR="008D2674" w:rsidRPr="00D57C1B" w:rsidRDefault="008D2674" w:rsidP="008D2674">
      <w:pPr>
        <w:spacing w:before="120" w:after="60"/>
        <w:ind w:right="-516"/>
        <w:jc w:val="both"/>
        <w:rPr>
          <w:rFonts w:ascii="Bookman Old Style" w:hAnsi="Bookman Old Style" w:cs="Arial"/>
        </w:rPr>
      </w:pPr>
      <w:r w:rsidRPr="00D57C1B">
        <w:rPr>
          <w:rFonts w:ascii="Bookman Old Style" w:hAnsi="Bookman Old Style" w:cs="Arial"/>
          <w:b/>
        </w:rPr>
        <w:t>DE LAS PARTES</w:t>
      </w:r>
      <w:r w:rsidRPr="00D57C1B">
        <w:rPr>
          <w:rFonts w:ascii="Bookman Old Style" w:hAnsi="Bookman Old Style" w:cs="Arial"/>
          <w:b/>
        </w:rPr>
        <w:tab/>
      </w:r>
      <w:r w:rsidRPr="00D57C1B">
        <w:rPr>
          <w:rFonts w:ascii="Bookman Old Style" w:hAnsi="Bookman Old Style" w:cs="Arial"/>
          <w:b/>
        </w:rPr>
        <w:tab/>
      </w:r>
      <w:r w:rsidRPr="00D57C1B">
        <w:rPr>
          <w:rFonts w:ascii="Bookman Old Style" w:hAnsi="Bookman Old Style" w:cs="Arial"/>
          <w:b/>
        </w:rPr>
        <w:tab/>
      </w:r>
      <w:r>
        <w:rPr>
          <w:rFonts w:ascii="Bookman Old Style" w:hAnsi="Bookman Old Style" w:cs="Arial"/>
          <w:b/>
        </w:rPr>
        <w:tab/>
      </w:r>
      <w:r w:rsidRPr="00D57C1B">
        <w:rPr>
          <w:rFonts w:ascii="Bookman Old Style" w:hAnsi="Bookman Old Style" w:cs="Arial"/>
        </w:rPr>
        <w:t>efectos (cuando concuerden las leyes)</w:t>
      </w:r>
    </w:p>
    <w:p w:rsidR="008D2674" w:rsidRPr="00D57C1B" w:rsidRDefault="008D2674" w:rsidP="008D2674">
      <w:pPr>
        <w:spacing w:before="120" w:after="60"/>
        <w:ind w:right="-516"/>
        <w:jc w:val="both"/>
        <w:rPr>
          <w:rFonts w:ascii="Bookman Old Style" w:hAnsi="Bookman Old Style" w:cs="Arial"/>
        </w:rPr>
      </w:pPr>
      <w:r w:rsidRPr="00D57C1B">
        <w:rPr>
          <w:rFonts w:ascii="Bookman Old Style" w:hAnsi="Bookman Old Style" w:cs="Arial"/>
          <w:noProof/>
        </w:rPr>
        <w:pict>
          <v:line id="_x0000_s1032" style="position:absolute;left:0;text-align:left;z-index:251665408" from="0,15.95pt" to="440.7pt,15.95pt"/>
        </w:pict>
      </w:r>
    </w:p>
    <w:p w:rsidR="008D2674" w:rsidRDefault="008D2674" w:rsidP="008D2674">
      <w:pPr>
        <w:spacing w:before="120" w:after="60"/>
        <w:ind w:right="-516"/>
        <w:jc w:val="both"/>
        <w:rPr>
          <w:rFonts w:ascii="Bookman Old Style" w:hAnsi="Bookman Old Style" w:cs="Arial"/>
          <w:b/>
        </w:rPr>
      </w:pPr>
    </w:p>
    <w:p w:rsidR="008D2674" w:rsidRPr="00D57C1B" w:rsidRDefault="008D2674" w:rsidP="008D2674">
      <w:pPr>
        <w:spacing w:before="120" w:after="60"/>
        <w:ind w:right="-516"/>
        <w:jc w:val="both"/>
        <w:rPr>
          <w:rFonts w:ascii="Bookman Old Style" w:hAnsi="Bookman Old Style" w:cs="Arial"/>
        </w:rPr>
      </w:pPr>
      <w:r w:rsidRPr="00D57C1B">
        <w:rPr>
          <w:rFonts w:ascii="Bookman Old Style" w:hAnsi="Bookman Old Style" w:cs="Arial"/>
          <w:b/>
        </w:rPr>
        <w:t xml:space="preserve">FORMA DE ADOPCION            </w:t>
      </w:r>
      <w:r>
        <w:rPr>
          <w:rFonts w:ascii="Bookman Old Style" w:hAnsi="Bookman Old Style" w:cs="Arial"/>
          <w:b/>
        </w:rPr>
        <w:tab/>
      </w:r>
      <w:r w:rsidRPr="00D57C1B">
        <w:rPr>
          <w:rFonts w:ascii="Bookman Old Style" w:hAnsi="Bookman Old Style" w:cs="Arial"/>
        </w:rPr>
        <w:t xml:space="preserve">lugar de celebración, teniendo en </w:t>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r>
      <w:r w:rsidRPr="00D57C1B">
        <w:rPr>
          <w:rFonts w:ascii="Bookman Old Style" w:hAnsi="Bookman Old Style" w:cs="Arial"/>
        </w:rPr>
        <w:tab/>
        <w:t xml:space="preserve">         </w:t>
      </w:r>
      <w:r>
        <w:rPr>
          <w:rFonts w:ascii="Bookman Old Style" w:hAnsi="Bookman Old Style" w:cs="Arial"/>
        </w:rPr>
        <w:tab/>
      </w:r>
      <w:r>
        <w:rPr>
          <w:rFonts w:ascii="Bookman Old Style" w:hAnsi="Bookman Old Style" w:cs="Arial"/>
        </w:rPr>
        <w:tab/>
      </w:r>
      <w:r w:rsidRPr="00D57C1B">
        <w:rPr>
          <w:rFonts w:ascii="Bookman Old Style" w:hAnsi="Bookman Old Style" w:cs="Arial"/>
        </w:rPr>
        <w:t>cuenta la ley personal de las partes</w:t>
      </w: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Default="008D2674" w:rsidP="008D2674">
      <w:pPr>
        <w:pStyle w:val="NormalWeb"/>
        <w:tabs>
          <w:tab w:val="left" w:pos="720"/>
        </w:tabs>
        <w:ind w:right="-516"/>
        <w:jc w:val="center"/>
        <w:rPr>
          <w:rFonts w:ascii="Bookman Old Style" w:hAnsi="Bookman Old Style" w:cs="Arial"/>
          <w:b/>
        </w:rPr>
      </w:pPr>
    </w:p>
    <w:p w:rsidR="008D2674" w:rsidRPr="00D57C1B" w:rsidRDefault="008D2674" w:rsidP="008D2674">
      <w:pPr>
        <w:pStyle w:val="NormalWeb"/>
        <w:tabs>
          <w:tab w:val="left" w:pos="720"/>
        </w:tabs>
        <w:ind w:right="-516"/>
        <w:jc w:val="center"/>
        <w:rPr>
          <w:rFonts w:ascii="Bookman Old Style" w:hAnsi="Bookman Old Style" w:cs="Arial"/>
          <w:b/>
        </w:rPr>
      </w:pPr>
      <w:r w:rsidRPr="00D57C1B">
        <w:rPr>
          <w:rFonts w:ascii="Bookman Old Style" w:hAnsi="Bookman Old Style" w:cs="Arial"/>
          <w:b/>
        </w:rPr>
        <w:lastRenderedPageBreak/>
        <w:t>BOLILLA 16</w:t>
      </w:r>
    </w:p>
    <w:p w:rsidR="008D2674" w:rsidRPr="00D57C1B" w:rsidRDefault="008D2674" w:rsidP="008D2674">
      <w:pPr>
        <w:pStyle w:val="NormalWeb"/>
        <w:tabs>
          <w:tab w:val="left" w:pos="720"/>
        </w:tabs>
        <w:ind w:right="-516"/>
        <w:jc w:val="center"/>
        <w:rPr>
          <w:rFonts w:ascii="Bookman Old Style" w:hAnsi="Bookman Old Style" w:cs="Arial"/>
          <w:b/>
        </w:rPr>
      </w:pPr>
      <w:r w:rsidRPr="00D57C1B">
        <w:rPr>
          <w:rFonts w:ascii="Bookman Old Style" w:hAnsi="Bookman Old Style" w:cs="Arial"/>
          <w:b/>
        </w:rPr>
        <w:t>DERECHO CIVIL INTERNACIONAL</w:t>
      </w:r>
    </w:p>
    <w:p w:rsidR="008D2674" w:rsidRPr="00D57C1B" w:rsidRDefault="008D2674" w:rsidP="008D2674">
      <w:pPr>
        <w:pStyle w:val="NormalWeb"/>
        <w:tabs>
          <w:tab w:val="left" w:pos="720"/>
        </w:tabs>
        <w:ind w:right="-516"/>
        <w:jc w:val="center"/>
        <w:rPr>
          <w:rFonts w:ascii="Bookman Old Style" w:hAnsi="Bookman Old Style" w:cs="Arial"/>
          <w:b/>
        </w:rPr>
      </w:pPr>
      <w:r w:rsidRPr="00D57C1B">
        <w:rPr>
          <w:rFonts w:ascii="Bookman Old Style" w:hAnsi="Bookman Old Style" w:cs="Arial"/>
          <w:b/>
        </w:rPr>
        <w:t>SUCESIONES</w:t>
      </w:r>
    </w:p>
    <w:p w:rsidR="008D2674" w:rsidRPr="00D57C1B" w:rsidRDefault="008D2674" w:rsidP="008D2674">
      <w:pPr>
        <w:pStyle w:val="NormalWeb"/>
        <w:tabs>
          <w:tab w:val="num" w:pos="0"/>
          <w:tab w:val="left" w:pos="720"/>
        </w:tabs>
        <w:ind w:right="-516" w:firstLine="360"/>
        <w:jc w:val="both"/>
        <w:rPr>
          <w:rFonts w:ascii="Bookman Old Style" w:hAnsi="Bookman Old Style" w:cs="Arial"/>
        </w:rPr>
      </w:pPr>
    </w:p>
    <w:p w:rsidR="008D2674" w:rsidRPr="00D57C1B" w:rsidRDefault="008D2674" w:rsidP="00365F0B">
      <w:pPr>
        <w:pStyle w:val="NormalWeb"/>
        <w:numPr>
          <w:ilvl w:val="0"/>
          <w:numId w:val="44"/>
        </w:numPr>
        <w:tabs>
          <w:tab w:val="left" w:pos="720"/>
        </w:tabs>
        <w:ind w:right="-516"/>
        <w:jc w:val="both"/>
        <w:rPr>
          <w:rFonts w:ascii="Bookman Old Style" w:hAnsi="Bookman Old Style" w:cs="Arial"/>
          <w:b/>
        </w:rPr>
      </w:pPr>
      <w:r w:rsidRPr="00D57C1B">
        <w:rPr>
          <w:rFonts w:ascii="Bookman Old Style" w:hAnsi="Bookman Old Style" w:cs="Arial"/>
          <w:b/>
        </w:rPr>
        <w:t xml:space="preserve">concepto </w:t>
      </w:r>
    </w:p>
    <w:p w:rsidR="008D2674" w:rsidRPr="00D57C1B" w:rsidRDefault="008D2674" w:rsidP="008D2674">
      <w:pPr>
        <w:pStyle w:val="NormalWeb"/>
        <w:tabs>
          <w:tab w:val="left" w:pos="0"/>
        </w:tabs>
        <w:ind w:right="-516"/>
        <w:jc w:val="both"/>
        <w:rPr>
          <w:rFonts w:ascii="Bookman Old Style" w:hAnsi="Bookman Old Style" w:cs="Arial"/>
          <w:b/>
        </w:rPr>
      </w:pPr>
      <w:r w:rsidRPr="00D57C1B">
        <w:rPr>
          <w:rFonts w:ascii="Bookman Old Style" w:hAnsi="Bookman Old Style" w:cs="Arial"/>
          <w:b/>
        </w:rPr>
        <w:tab/>
        <w:t>Sucesión es la transmisión del patrimonio entero de una persona fallecida a una o varias vivas, a las cuales la ley o el testador llaman a sucederle.</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Según Osorio: “Conjunto de bienes, derechos y obligaciones transmisibles a un heredero o legatario”.</w:t>
      </w:r>
    </w:p>
    <w:p w:rsidR="008D2674" w:rsidRPr="00D57C1B" w:rsidRDefault="008D2674" w:rsidP="00365F0B">
      <w:pPr>
        <w:pStyle w:val="NormalWeb"/>
        <w:numPr>
          <w:ilvl w:val="0"/>
          <w:numId w:val="44"/>
        </w:numPr>
        <w:ind w:right="-516"/>
        <w:jc w:val="both"/>
        <w:rPr>
          <w:rFonts w:ascii="Bookman Old Style" w:hAnsi="Bookman Old Style" w:cs="Arial"/>
          <w:b/>
        </w:rPr>
      </w:pPr>
      <w:r w:rsidRPr="00D57C1B">
        <w:rPr>
          <w:rFonts w:ascii="Bookman Old Style" w:hAnsi="Bookman Old Style" w:cs="Arial"/>
          <w:b/>
        </w:rPr>
        <w:t>Sistemas</w:t>
      </w:r>
    </w:p>
    <w:p w:rsidR="008D2674" w:rsidRPr="00D57C1B" w:rsidRDefault="008D2674" w:rsidP="00365F0B">
      <w:pPr>
        <w:pStyle w:val="NormalWeb"/>
        <w:numPr>
          <w:ilvl w:val="0"/>
          <w:numId w:val="45"/>
        </w:numPr>
        <w:ind w:right="-516"/>
        <w:jc w:val="both"/>
        <w:rPr>
          <w:rFonts w:ascii="Bookman Old Style" w:hAnsi="Bookman Old Style" w:cs="Arial"/>
          <w:b/>
        </w:rPr>
      </w:pPr>
      <w:r w:rsidRPr="00D57C1B">
        <w:rPr>
          <w:rFonts w:ascii="Bookman Old Style" w:hAnsi="Bookman Old Style" w:cs="Arial"/>
          <w:b/>
        </w:rPr>
        <w:t>sistema de la territorialidad (pluralidad de leyes)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Según este sistema, el derecfho a la sucesión debe ser gobernado por las diversas leyes de los Estados donde existan bienes en trance de transmisión.</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rPr>
        <w:t>Los argumentos invocados son:</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rPr>
        <w:t>-el régimen de transmisión de derechos reales debe someterse a la ley territorial. El derecho hereditario regula la transmisión de derechos reales. Por tanto, debe someterse a la ley territorial de los Estados donde existan bienes.</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rPr>
        <w:t>- no es posible que una ley extraña y a veces contraria al orden público de otro Estado, intervenga en la distribución de bienes dentro de su territorio.</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 xml:space="preserve">b) Sistema de </w:t>
      </w:r>
      <w:smartTag w:uri="urn:schemas-microsoft-com:office:smarttags" w:element="PersonName">
        <w:smartTagPr>
          <w:attr w:name="ProductID" w:val="la Personalidad"/>
        </w:smartTagPr>
        <w:r w:rsidRPr="00D57C1B">
          <w:rPr>
            <w:rFonts w:ascii="Bookman Old Style" w:hAnsi="Bookman Old Style" w:cs="Arial"/>
            <w:b/>
          </w:rPr>
          <w:t>la Personalidad</w:t>
        </w:r>
      </w:smartTag>
      <w:r w:rsidRPr="00D57C1B">
        <w:rPr>
          <w:rFonts w:ascii="Bookman Old Style" w:hAnsi="Bookman Old Style" w:cs="Arial"/>
          <w:b/>
        </w:rPr>
        <w:t xml:space="preserve"> (unidad de la ley)</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Según este sistema, el Derecho Hereditario debe ser uno solo, el de la ley personal ora  el de la nacionalidad ora el del domicilio.</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lastRenderedPageBreak/>
        <w:t>En nuestro sistema de Derecho Positivo, la ley personal del causante sería el del último domicilio, cualesquiera fuesen los lugares donde se hallan los bienes.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Los argumentos a favor de este sistema:</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el sistema de la personalidad asegura la unidad del régimen legal</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el sistema de la personalidad asegura la certeza de la norma aplicable a la transmisión de bienes por causa de muerte</w:t>
      </w:r>
    </w:p>
    <w:p w:rsidR="008D2674" w:rsidRPr="00D57C1B" w:rsidRDefault="008D2674" w:rsidP="00365F0B">
      <w:pPr>
        <w:pStyle w:val="NormalWeb"/>
        <w:numPr>
          <w:ilvl w:val="0"/>
          <w:numId w:val="44"/>
        </w:numPr>
        <w:tabs>
          <w:tab w:val="clear" w:pos="1080"/>
          <w:tab w:val="num" w:pos="0"/>
        </w:tabs>
        <w:ind w:left="0" w:right="-516" w:firstLine="720"/>
        <w:jc w:val="both"/>
        <w:rPr>
          <w:rFonts w:ascii="Bookman Old Style" w:hAnsi="Bookman Old Style" w:cs="Arial"/>
          <w:b/>
        </w:rPr>
      </w:pPr>
      <w:r w:rsidRPr="00D57C1B">
        <w:rPr>
          <w:rFonts w:ascii="Bookman Old Style" w:hAnsi="Bookman Old Style" w:cs="Arial"/>
          <w:b/>
        </w:rPr>
        <w:t xml:space="preserve">Regulación internacional. Jurisdicción. Legislación aplicable. El código civil y los tratados de Montevideo </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Código Civil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25.-</w:t>
      </w:r>
      <w:r w:rsidRPr="00D57C1B">
        <w:rPr>
          <w:rFonts w:ascii="Bookman Old Style" w:hAnsi="Bookman Old Style" w:cs="Arial"/>
        </w:rPr>
        <w:t xml:space="preserve"> La sucesión legítima o testamentaria, el orden de la vocación hereditaria, los derechos de los herederos y la validez intrínseca de las disposiciones del testamento, cualquiera sea la naturaleza de los bienes, se rigen por </w:t>
      </w:r>
      <w:r w:rsidRPr="00D57C1B">
        <w:rPr>
          <w:rFonts w:ascii="Bookman Old Style" w:hAnsi="Bookman Old Style" w:cs="Arial"/>
          <w:u w:val="single"/>
        </w:rPr>
        <w:t>la ley del último domicilio del causante</w:t>
      </w:r>
      <w:r w:rsidRPr="00D57C1B">
        <w:rPr>
          <w:rFonts w:ascii="Bookman Old Style" w:hAnsi="Bookman Old Style" w:cs="Arial"/>
        </w:rPr>
        <w:t xml:space="preserve">, pero la transmisión de bienes situados o existentes en el territorio nacional estará sujeto a las leyes de </w:t>
      </w:r>
      <w:smartTag w:uri="urn:schemas-microsoft-com:office:smarttags" w:element="PersonName">
        <w:smartTagPr>
          <w:attr w:name="ProductID" w:val="la Rep￺blica."/>
        </w:smartTagPr>
        <w:r w:rsidRPr="00D57C1B">
          <w:rPr>
            <w:rFonts w:ascii="Bookman Old Style" w:hAnsi="Bookman Old Style" w:cs="Arial"/>
          </w:rPr>
          <w:t>la República.</w:t>
        </w:r>
      </w:smartTag>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r>
      <w:r w:rsidRPr="00D57C1B">
        <w:rPr>
          <w:rFonts w:ascii="Bookman Old Style" w:hAnsi="Bookman Old Style" w:cs="Arial"/>
        </w:rPr>
        <w:t xml:space="preserve">El código civil en su artículo 25, sienta el principio general que regula la materia y también la excepción al establecer </w:t>
      </w:r>
      <w:r w:rsidRPr="00D57C1B">
        <w:rPr>
          <w:rFonts w:ascii="Bookman Old Style" w:hAnsi="Bookman Old Style" w:cs="Arial"/>
          <w:b/>
        </w:rPr>
        <w:t xml:space="preserve">que la sucesión se regirá por el último domicilio del causante, </w:t>
      </w:r>
      <w:r w:rsidRPr="00D57C1B">
        <w:rPr>
          <w:rFonts w:ascii="Bookman Old Style" w:hAnsi="Bookman Old Style" w:cs="Arial"/>
        </w:rPr>
        <w:t xml:space="preserve">y la excepción de que </w:t>
      </w:r>
      <w:r w:rsidRPr="00D57C1B">
        <w:rPr>
          <w:rFonts w:ascii="Bookman Old Style" w:hAnsi="Bookman Old Style" w:cs="Arial"/>
          <w:b/>
        </w:rPr>
        <w:t xml:space="preserve">en cuanto a su transmisión estarán sujetas a las leyes de </w:t>
      </w:r>
      <w:smartTag w:uri="urn:schemas-microsoft-com:office:smarttags" w:element="PersonName">
        <w:smartTagPr>
          <w:attr w:name="ProductID" w:val="la Rca."/>
        </w:smartTagPr>
        <w:r w:rsidRPr="00D57C1B">
          <w:rPr>
            <w:rFonts w:ascii="Bookman Old Style" w:hAnsi="Bookman Old Style" w:cs="Arial"/>
            <w:b/>
          </w:rPr>
          <w:t>la Rca.</w:t>
        </w:r>
      </w:smartTag>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2447.-</w:t>
      </w:r>
      <w:r w:rsidRPr="00D57C1B">
        <w:rPr>
          <w:rFonts w:ascii="Bookman Old Style" w:hAnsi="Bookman Old Style" w:cs="Arial"/>
        </w:rPr>
        <w:t xml:space="preserve"> El derecho hereditario se rige por la ley del domicilio del causante al tiempo de su fallecimiento, sean nacionales o extranjeros sus sucesores. Los inmuebles situados en el país se regirán exclusivamente por las leyes de </w:t>
      </w:r>
      <w:smartTag w:uri="urn:schemas-microsoft-com:office:smarttags" w:element="PersonName">
        <w:smartTagPr>
          <w:attr w:name="ProductID" w:val="la Rep￺blica."/>
        </w:smartTagPr>
        <w:r w:rsidRPr="00D57C1B">
          <w:rPr>
            <w:rFonts w:ascii="Bookman Old Style" w:hAnsi="Bookman Old Style" w:cs="Arial"/>
          </w:rPr>
          <w:t>la República.</w:t>
        </w:r>
      </w:smartTag>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2448.-</w:t>
      </w:r>
      <w:r w:rsidRPr="00D57C1B">
        <w:rPr>
          <w:rFonts w:ascii="Bookman Old Style" w:hAnsi="Bookman Old Style" w:cs="Arial"/>
        </w:rPr>
        <w:t xml:space="preserve"> Si un procedimiento sucesorio ha sido iniciado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o fuera de ella, los sucesores domiciliados en el país tomarán de los bienes situados en él, una parte igual al valor de aquéllos de que hayan sido excluidos en el extranjero en virtud de leyes locales.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2449.-</w:t>
      </w:r>
      <w:r w:rsidRPr="00D57C1B">
        <w:rPr>
          <w:rFonts w:ascii="Bookman Old Style" w:hAnsi="Bookman Old Style" w:cs="Arial"/>
        </w:rPr>
        <w:t xml:space="preserve"> La jurisdicción sobre la sucesión corresponde al Juez del lugar del último domicilio causante. Ante el mismo debe iniciarse: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Tratado de Montevideo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lastRenderedPageBreak/>
        <w:tab/>
        <w:t xml:space="preserve">Fieles al sistema de la </w:t>
      </w:r>
      <w:r w:rsidRPr="00D57C1B">
        <w:rPr>
          <w:rFonts w:ascii="Bookman Old Style" w:hAnsi="Bookman Old Style" w:cs="Arial"/>
          <w:b/>
        </w:rPr>
        <w:t>pluralidad de jurisdicciones</w:t>
      </w:r>
      <w:r w:rsidRPr="00D57C1B">
        <w:rPr>
          <w:rFonts w:ascii="Bookman Old Style" w:hAnsi="Bookman Old Style" w:cs="Arial"/>
        </w:rPr>
        <w:t xml:space="preserve"> lo consagran en sus artículos y establecen: </w:t>
      </w:r>
      <w:r w:rsidRPr="00D57C1B">
        <w:rPr>
          <w:rFonts w:ascii="Bookman Old Style" w:hAnsi="Bookman Old Style" w:cs="Arial"/>
          <w:i/>
        </w:rPr>
        <w:t xml:space="preserve">“en los juicios a que de lugar la sucesión por causa de muerte se seguirán ante los jueces de los lugares en donde se hallaren situados los bienes hereditarios” </w:t>
      </w:r>
      <w:r w:rsidRPr="00D57C1B">
        <w:rPr>
          <w:rFonts w:ascii="Bookman Old Style" w:hAnsi="Bookman Old Style" w:cs="Arial"/>
          <w:b/>
        </w:rPr>
        <w:t>(lex rei sitae)</w:t>
      </w: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Default="008D2674" w:rsidP="008D2674">
      <w:pPr>
        <w:pStyle w:val="NormalWeb"/>
        <w:ind w:left="720" w:right="-516"/>
        <w:jc w:val="center"/>
        <w:rPr>
          <w:rFonts w:ascii="Bookman Old Style" w:hAnsi="Bookman Old Style" w:cs="Arial"/>
          <w:b/>
        </w:rPr>
      </w:pPr>
    </w:p>
    <w:p w:rsidR="008D2674" w:rsidRPr="00D57C1B" w:rsidRDefault="008D2674" w:rsidP="008D2674">
      <w:pPr>
        <w:pStyle w:val="NormalWeb"/>
        <w:ind w:left="720" w:right="-516"/>
        <w:jc w:val="center"/>
        <w:rPr>
          <w:rFonts w:ascii="Bookman Old Style" w:hAnsi="Bookman Old Style" w:cs="Arial"/>
          <w:b/>
        </w:rPr>
      </w:pPr>
      <w:r w:rsidRPr="00D57C1B">
        <w:rPr>
          <w:rFonts w:ascii="Bookman Old Style" w:hAnsi="Bookman Old Style" w:cs="Arial"/>
          <w:b/>
        </w:rPr>
        <w:t>BOLILLA 17</w:t>
      </w:r>
    </w:p>
    <w:p w:rsidR="008D2674" w:rsidRPr="00D57C1B" w:rsidRDefault="008D2674" w:rsidP="008D2674">
      <w:pPr>
        <w:pStyle w:val="NormalWeb"/>
        <w:ind w:left="720" w:right="-516"/>
        <w:jc w:val="center"/>
        <w:rPr>
          <w:rFonts w:ascii="Bookman Old Style" w:hAnsi="Bookman Old Style" w:cs="Arial"/>
          <w:b/>
        </w:rPr>
      </w:pPr>
      <w:r w:rsidRPr="00D57C1B">
        <w:rPr>
          <w:rFonts w:ascii="Bookman Old Style" w:hAnsi="Bookman Old Style" w:cs="Arial"/>
          <w:b/>
        </w:rPr>
        <w:t>DERECHO COMERCIAL INTERNACIONAL</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1. Nociones Generales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Los orígenes del Derecho Comercial se encuentran en el Mediterraneo, en las agremiaciones de los comerciantes, en las ciudades del centro y norte de Italia, y que emerge como disciplina en siglos 13 y 14.</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rPr>
        <w:t xml:space="preserve">El </w:t>
      </w:r>
      <w:r w:rsidRPr="00D57C1B">
        <w:rPr>
          <w:rFonts w:ascii="Bookman Old Style" w:hAnsi="Bookman Old Style" w:cs="Arial"/>
          <w:b/>
        </w:rPr>
        <w:t xml:space="preserve">Derecho comercial internacional </w:t>
      </w:r>
      <w:r w:rsidRPr="00D57C1B">
        <w:rPr>
          <w:rFonts w:ascii="Bookman Old Style" w:hAnsi="Bookman Old Style" w:cs="Arial"/>
        </w:rPr>
        <w:t xml:space="preserve">ha sido definido como </w:t>
      </w:r>
      <w:r w:rsidRPr="00D57C1B">
        <w:rPr>
          <w:rFonts w:ascii="Bookman Old Style" w:hAnsi="Bookman Old Style" w:cs="Arial"/>
          <w:b/>
        </w:rPr>
        <w:t>parte del Derecho Internacional Privado que regula las competencias legislativas y judiciales para todas las relaciones privadas de carácter internacional.</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lastRenderedPageBreak/>
        <w:t>2. Los actos de comercio. La ley del comerciante (ley Nº 1034/83). Tratados de Montevideo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Ley del comerciante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 xml:space="preserve">Artículo 3º: </w:t>
      </w:r>
      <w:r w:rsidRPr="00D57C1B">
        <w:rPr>
          <w:rFonts w:ascii="Bookman Old Style" w:hAnsi="Bookman Old Style" w:cs="Arial"/>
        </w:rPr>
        <w:t>Son comerciantes: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w:t>
      </w:r>
      <w:r w:rsidRPr="00D57C1B">
        <w:rPr>
          <w:rFonts w:ascii="Bookman Old Style" w:hAnsi="Bookman Old Style" w:cs="Arial"/>
        </w:rPr>
        <w:t xml:space="preserve"> Las personas que realizan profesionalmente actos de comercio;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b)</w:t>
      </w:r>
      <w:r w:rsidRPr="00D57C1B">
        <w:rPr>
          <w:rFonts w:ascii="Bookman Old Style" w:hAnsi="Bookman Old Style" w:cs="Arial"/>
        </w:rPr>
        <w:t xml:space="preserve"> Las sociedades que tengan por objeto principal la realización de actos de comercio.</w:t>
      </w:r>
    </w:p>
    <w:p w:rsidR="008D2674" w:rsidRPr="00D57C1B" w:rsidRDefault="008D2674" w:rsidP="008D2674">
      <w:pPr>
        <w:pStyle w:val="NormalWeb"/>
        <w:ind w:right="-516"/>
        <w:jc w:val="both"/>
        <w:rPr>
          <w:rFonts w:ascii="Bookman Old Style" w:hAnsi="Bookman Old Style" w:cs="Arial"/>
          <w:b/>
          <w:bCs/>
          <w:u w:val="single"/>
        </w:rPr>
      </w:pPr>
      <w:r w:rsidRPr="00D57C1B">
        <w:rPr>
          <w:rFonts w:ascii="Bookman Old Style" w:hAnsi="Bookman Old Style" w:cs="Arial"/>
          <w:b/>
          <w:bCs/>
        </w:rPr>
        <w:tab/>
      </w:r>
      <w:r w:rsidRPr="00D57C1B">
        <w:rPr>
          <w:rFonts w:ascii="Bookman Old Style" w:hAnsi="Bookman Old Style" w:cs="Arial"/>
          <w:b/>
          <w:bCs/>
          <w:u w:val="single"/>
        </w:rPr>
        <w:t>DE LOS ACTOS DE COMERCIO</w:t>
      </w:r>
    </w:p>
    <w:p w:rsidR="008D2674" w:rsidRPr="00D57C1B" w:rsidRDefault="008D2674" w:rsidP="008D2674">
      <w:pPr>
        <w:pStyle w:val="NormalWeb"/>
        <w:ind w:right="-516"/>
        <w:jc w:val="both"/>
        <w:rPr>
          <w:rFonts w:ascii="Bookman Old Style" w:hAnsi="Bookman Old Style" w:cs="Arial"/>
        </w:rPr>
      </w:pPr>
      <w:bookmarkStart w:id="5" w:name="art.71"/>
      <w:bookmarkEnd w:id="5"/>
      <w:r w:rsidRPr="00D57C1B">
        <w:rPr>
          <w:rFonts w:ascii="Bookman Old Style" w:hAnsi="Bookman Old Style" w:cs="Arial"/>
          <w:b/>
          <w:bCs/>
        </w:rPr>
        <w:tab/>
        <w:t>Artículo 71º:</w:t>
      </w:r>
      <w:r w:rsidRPr="00D57C1B">
        <w:rPr>
          <w:rFonts w:ascii="Bookman Old Style" w:hAnsi="Bookman Old Style" w:cs="Arial"/>
        </w:rPr>
        <w:t xml:space="preserve"> Son actos de comercio: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w:t>
      </w:r>
      <w:r w:rsidRPr="00D57C1B">
        <w:rPr>
          <w:rFonts w:ascii="Bookman Old Style" w:hAnsi="Bookman Old Style" w:cs="Arial"/>
        </w:rPr>
        <w:t xml:space="preserve"> Toda adquisición a título oneroso de una cosa mueble o inmueble, de derechos sobre ella, o de derechos intelectuales, para lucrar con su enajenación, sea en el mismo estado que se adquirió o después de darle otra forma de mayor o menor valor;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b)</w:t>
      </w:r>
      <w:r w:rsidRPr="00D57C1B">
        <w:rPr>
          <w:rFonts w:ascii="Bookman Old Style" w:hAnsi="Bookman Old Style" w:cs="Arial"/>
        </w:rPr>
        <w:t xml:space="preserve"> La transmisión a que se refiere el inciso anterior;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c)</w:t>
      </w:r>
      <w:r w:rsidRPr="00D57C1B">
        <w:rPr>
          <w:rFonts w:ascii="Bookman Old Style" w:hAnsi="Bookman Old Style" w:cs="Arial"/>
        </w:rPr>
        <w:t xml:space="preserve"> Las operaciones de banco, cambio, seguro, empresas financieras, warrants, corretaje o remate;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d)</w:t>
      </w:r>
      <w:r w:rsidRPr="00D57C1B">
        <w:rPr>
          <w:rFonts w:ascii="Bookman Old Style" w:hAnsi="Bookman Old Style" w:cs="Arial"/>
        </w:rPr>
        <w:t xml:space="preserve"> Las negociaciones sobre letras de cambio, cheques o cualquier otro documento de crédito endosable o al portador;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e)</w:t>
      </w:r>
      <w:r w:rsidRPr="00D57C1B">
        <w:rPr>
          <w:rFonts w:ascii="Bookman Old Style" w:hAnsi="Bookman Old Style" w:cs="Arial"/>
        </w:rPr>
        <w:t xml:space="preserve"> La emisión, oferta, suscripción pública, y, en general, las operaciones realizadas en el mercado de capitales, respecto de títulos valores y documentos que le sean equiparados;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f)</w:t>
      </w:r>
      <w:r w:rsidRPr="00D57C1B">
        <w:rPr>
          <w:rFonts w:ascii="Bookman Old Style" w:hAnsi="Bookman Old Style" w:cs="Arial"/>
        </w:rPr>
        <w:t xml:space="preserve"> La actividad para la distribución de bienes y servicios;</w:t>
      </w:r>
    </w:p>
    <w:p w:rsidR="008D2674" w:rsidRPr="00D57C1B" w:rsidRDefault="008D2674" w:rsidP="008D2674">
      <w:pPr>
        <w:pStyle w:val="NormalWeb"/>
        <w:ind w:right="-516"/>
        <w:jc w:val="both"/>
        <w:rPr>
          <w:rFonts w:ascii="Bookman Old Style" w:hAnsi="Bookman Old Style" w:cs="Arial"/>
        </w:rPr>
      </w:pPr>
      <w:bookmarkStart w:id="6" w:name="art.71inc.g"/>
      <w:bookmarkEnd w:id="6"/>
      <w:r w:rsidRPr="00D57C1B">
        <w:rPr>
          <w:rFonts w:ascii="Bookman Old Style" w:hAnsi="Bookman Old Style" w:cs="Arial"/>
          <w:b/>
          <w:bCs/>
        </w:rPr>
        <w:t>g)</w:t>
      </w:r>
      <w:r w:rsidRPr="00D57C1B">
        <w:rPr>
          <w:rFonts w:ascii="Bookman Old Style" w:hAnsi="Bookman Old Style" w:cs="Arial"/>
        </w:rPr>
        <w:t xml:space="preserve"> Las comisiones, mandatos comerciales y depósitos;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h)</w:t>
      </w:r>
      <w:r w:rsidRPr="00D57C1B">
        <w:rPr>
          <w:rFonts w:ascii="Bookman Old Style" w:hAnsi="Bookman Old Style" w:cs="Arial"/>
        </w:rPr>
        <w:t xml:space="preserve"> El transporte de personas o cosas realizado habitualmente;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i)</w:t>
      </w:r>
      <w:r w:rsidRPr="00D57C1B">
        <w:rPr>
          <w:rFonts w:ascii="Bookman Old Style" w:hAnsi="Bookman Old Style" w:cs="Arial"/>
        </w:rPr>
        <w:t xml:space="preserve"> La adquisición o enajenación de un establecimiento mercantil;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j)</w:t>
      </w:r>
      <w:r w:rsidRPr="00D57C1B">
        <w:rPr>
          <w:rFonts w:ascii="Bookman Old Style" w:hAnsi="Bookman Old Style" w:cs="Arial"/>
        </w:rPr>
        <w:t xml:space="preserve"> La construcción, compra venta o fletamento de buques y aeronaves y todo lo relativo al comercio marítimo, fluvial, lacustre o aéreo.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k)</w:t>
      </w:r>
      <w:r w:rsidRPr="00D57C1B">
        <w:rPr>
          <w:rFonts w:ascii="Bookman Old Style" w:hAnsi="Bookman Old Style" w:cs="Arial"/>
        </w:rPr>
        <w:t xml:space="preserve"> Las operaciones de los representantes, factores y dependientes;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l)</w:t>
      </w:r>
      <w:r w:rsidRPr="00D57C1B">
        <w:rPr>
          <w:rFonts w:ascii="Bookman Old Style" w:hAnsi="Bookman Old Style" w:cs="Arial"/>
        </w:rPr>
        <w:t xml:space="preserve"> Las cartas de crédito, fianzas, prendas y demás accesorios de las operaciones comerciales; y,</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ll)</w:t>
      </w:r>
      <w:r w:rsidRPr="00D57C1B">
        <w:rPr>
          <w:rFonts w:ascii="Bookman Old Style" w:hAnsi="Bookman Old Style" w:cs="Arial"/>
        </w:rPr>
        <w:t xml:space="preserve"> Los demás actos especialmente legislados.</w:t>
      </w:r>
    </w:p>
    <w:p w:rsidR="008D2674" w:rsidRPr="00D57C1B" w:rsidRDefault="008D2674" w:rsidP="008D2674">
      <w:pPr>
        <w:pStyle w:val="NormalWeb"/>
        <w:ind w:right="-516"/>
        <w:jc w:val="both"/>
        <w:rPr>
          <w:rFonts w:ascii="Bookman Old Style" w:hAnsi="Bookman Old Style" w:cs="Arial"/>
        </w:rPr>
      </w:pPr>
      <w:bookmarkStart w:id="7" w:name="art.72"/>
      <w:bookmarkEnd w:id="7"/>
      <w:r w:rsidRPr="00D57C1B">
        <w:rPr>
          <w:rFonts w:ascii="Bookman Old Style" w:hAnsi="Bookman Old Style" w:cs="Arial"/>
          <w:b/>
          <w:bCs/>
        </w:rPr>
        <w:tab/>
        <w:t>Artículo 72º:</w:t>
      </w:r>
      <w:r w:rsidRPr="00D57C1B">
        <w:rPr>
          <w:rFonts w:ascii="Bookman Old Style" w:hAnsi="Bookman Old Style" w:cs="Arial"/>
        </w:rPr>
        <w:t xml:space="preserve"> Los actos de los comerciantes realizados en su calidad de tales, se presumen actos de comercio, salvo prueba en contrario.</w:t>
      </w:r>
    </w:p>
    <w:p w:rsidR="008D2674" w:rsidRPr="00D57C1B" w:rsidRDefault="008D2674" w:rsidP="008D2674">
      <w:pPr>
        <w:pStyle w:val="NormalWeb"/>
        <w:ind w:right="-516"/>
        <w:jc w:val="both"/>
        <w:rPr>
          <w:rFonts w:ascii="Bookman Old Style" w:hAnsi="Bookman Old Style" w:cs="Arial"/>
        </w:rPr>
      </w:pPr>
      <w:bookmarkStart w:id="8" w:name="art.73"/>
      <w:bookmarkEnd w:id="8"/>
      <w:r w:rsidRPr="00D57C1B">
        <w:rPr>
          <w:rFonts w:ascii="Bookman Old Style" w:hAnsi="Bookman Old Style" w:cs="Arial"/>
          <w:b/>
          <w:bCs/>
        </w:rPr>
        <w:tab/>
        <w:t>Artículo 73º:</w:t>
      </w:r>
      <w:r w:rsidRPr="00D57C1B">
        <w:rPr>
          <w:rFonts w:ascii="Bookman Old Style" w:hAnsi="Bookman Old Style" w:cs="Arial"/>
        </w:rPr>
        <w:t xml:space="preserve"> Si un acto es comercial para una de las partes, se presume que lo es para las demás.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 xml:space="preserve">La calidad del comerciante: </w:t>
      </w:r>
      <w:r w:rsidRPr="00D57C1B">
        <w:rPr>
          <w:rFonts w:ascii="Bookman Old Style" w:hAnsi="Bookman Old Style" w:cs="Arial"/>
        </w:rPr>
        <w:t>el criterio que confiere a una persona la calidad de comerciante no es común en todas las legislaciones. Es unas, el ejercicio habitual de actos de comercio. En otras, el cumplimiento de ciertas formalidades como la inscripción en el correspondiente registro.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 xml:space="preserve">El comerciante esta sometido a obligaciones específicas y al propio tiempo inviste especiales derechos en las diversas legislaciones. De allí que importe poder establecer </w:t>
      </w:r>
      <w:r w:rsidRPr="00D57C1B">
        <w:rPr>
          <w:rFonts w:ascii="Bookman Old Style" w:hAnsi="Bookman Old Style" w:cs="Arial"/>
          <w:b/>
        </w:rPr>
        <w:t>la existencia de tal calidad.</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Ni el código civil ni la ley del comerciante traen solución a la cuestión.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Los </w:t>
      </w:r>
      <w:r w:rsidRPr="00D57C1B">
        <w:rPr>
          <w:rFonts w:ascii="Bookman Old Style" w:hAnsi="Bookman Old Style" w:cs="Arial"/>
          <w:b/>
        </w:rPr>
        <w:t>tratados de Montevideo</w:t>
      </w:r>
      <w:r w:rsidRPr="00D57C1B">
        <w:rPr>
          <w:rFonts w:ascii="Bookman Old Style" w:hAnsi="Bookman Old Style" w:cs="Arial"/>
        </w:rPr>
        <w:t xml:space="preserve"> optan por la </w:t>
      </w:r>
      <w:r w:rsidRPr="00D57C1B">
        <w:rPr>
          <w:rFonts w:ascii="Bookman Old Style" w:hAnsi="Bookman Old Style" w:cs="Arial"/>
          <w:b/>
        </w:rPr>
        <w:t xml:space="preserve">ley del domicilio comercial </w:t>
      </w:r>
      <w:r w:rsidRPr="00D57C1B">
        <w:rPr>
          <w:rFonts w:ascii="Bookman Old Style" w:hAnsi="Bookman Old Style" w:cs="Arial"/>
        </w:rPr>
        <w:t>(para determinar la calidad de comerciante)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Capacidad para ejercer el comercio:</w:t>
      </w:r>
      <w:r w:rsidRPr="00D57C1B">
        <w:rPr>
          <w:rFonts w:ascii="Bookman Old Style" w:hAnsi="Bookman Old Style" w:cs="Arial"/>
        </w:rPr>
        <w:t xml:space="preserve"> ni el código civil ni la ley del comerciante traen una solución al problema. Tampoco los tratados de Montevideo regulan la cuestión. La cátedra cree que la </w:t>
      </w:r>
      <w:r w:rsidRPr="00D57C1B">
        <w:rPr>
          <w:rFonts w:ascii="Bookman Old Style" w:hAnsi="Bookman Old Style" w:cs="Arial"/>
          <w:b/>
        </w:rPr>
        <w:t>capacidad para el ejercicio del comercio debe regirse por la ley del domicilio de la persona.</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El domicilio del comerciante: rige</w:t>
      </w:r>
      <w:r w:rsidRPr="00D57C1B">
        <w:rPr>
          <w:rFonts w:ascii="Bookman Old Style" w:hAnsi="Bookman Old Style" w:cs="Arial"/>
        </w:rPr>
        <w:t xml:space="preserve"> lo dispuesto para las personas físicas </w:t>
      </w:r>
      <w:r w:rsidRPr="00D57C1B">
        <w:rPr>
          <w:rFonts w:ascii="Bookman Old Style" w:hAnsi="Bookman Old Style" w:cs="Arial"/>
          <w:b/>
        </w:rPr>
        <w:t>el asiento principal de su residencia o negocios.</w:t>
      </w:r>
    </w:p>
    <w:p w:rsidR="008D2674" w:rsidRPr="00D57C1B" w:rsidRDefault="008D2674" w:rsidP="008D2674">
      <w:pPr>
        <w:pStyle w:val="NormalWeb"/>
        <w:tabs>
          <w:tab w:val="left" w:pos="720"/>
        </w:tabs>
        <w:ind w:right="-516"/>
        <w:jc w:val="both"/>
        <w:rPr>
          <w:rFonts w:ascii="Bookman Old Style" w:hAnsi="Bookman Old Style" w:cs="Arial"/>
          <w:b/>
          <w:i/>
        </w:rPr>
      </w:pPr>
      <w:r w:rsidRPr="00D57C1B">
        <w:rPr>
          <w:rFonts w:ascii="Bookman Old Style" w:hAnsi="Bookman Old Style" w:cs="Arial"/>
          <w:b/>
        </w:rPr>
        <w:tab/>
        <w:t>Obligaciones de los comerciantes</w:t>
      </w:r>
      <w:r w:rsidRPr="00D57C1B">
        <w:rPr>
          <w:rFonts w:ascii="Bookman Old Style" w:hAnsi="Bookman Old Style"/>
        </w:rPr>
        <w:t xml:space="preserve">: </w:t>
      </w:r>
      <w:r w:rsidRPr="00D57C1B">
        <w:rPr>
          <w:rFonts w:ascii="Bookman Old Style" w:hAnsi="Bookman Old Style"/>
          <w:b/>
        </w:rPr>
        <w:t>Ni</w:t>
      </w:r>
      <w:r w:rsidRPr="00D57C1B">
        <w:rPr>
          <w:rFonts w:ascii="Bookman Old Style" w:hAnsi="Bookman Old Style" w:cs="Arial"/>
        </w:rPr>
        <w:t xml:space="preserve"> el código ni la ley del comerciante trae normas de conflicto, las que nos rigen provienen del tratado de Montevideo de 1889 que establece “</w:t>
      </w:r>
      <w:r w:rsidRPr="00D57C1B">
        <w:rPr>
          <w:rFonts w:ascii="Bookman Old Style" w:hAnsi="Bookman Old Style" w:cs="Arial"/>
          <w:i/>
        </w:rPr>
        <w:t xml:space="preserve">los comerciantes y agentes auxiliares del comercio están sujetos a las leyes comerciales del </w:t>
      </w:r>
      <w:r w:rsidRPr="00D57C1B">
        <w:rPr>
          <w:rFonts w:ascii="Bookman Old Style" w:hAnsi="Bookman Old Style" w:cs="Arial"/>
          <w:b/>
          <w:i/>
        </w:rPr>
        <w:t>lugar donde ejercen su profesión”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i/>
        </w:rPr>
        <w:lastRenderedPageBreak/>
        <w:tab/>
      </w:r>
      <w:r w:rsidRPr="00D57C1B">
        <w:rPr>
          <w:rFonts w:ascii="Bookman Old Style" w:hAnsi="Bookman Old Style" w:cs="Arial"/>
        </w:rPr>
        <w:t xml:space="preserve">El tratado de Montevideo de 1940 dispone: </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inscripción y sus efectos están sometidos a la ley del Estado que la exige</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los comerciantes y auxiliares  de comercio se hallan sujetos en cuanto a las actividades de su profesión, a las leyes de donde la ejercen.</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Los libros de comercio en cuanto a su numero y formalidades se rigen por la ley del lugar donde se las exige.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 xml:space="preserve">Los actos de comercio. Dificultad de su caracterización: </w:t>
      </w:r>
      <w:r w:rsidRPr="00D57C1B">
        <w:rPr>
          <w:rFonts w:ascii="Bookman Old Style" w:hAnsi="Bookman Old Style" w:cs="Arial"/>
        </w:rPr>
        <w:t>en derecho comparado los sistemas pueden ser agrupados en  grandes tendencias</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b/>
        </w:rPr>
        <w:tab/>
        <w:t>1º teoría objetiva:</w:t>
      </w:r>
      <w:r w:rsidRPr="00D57C1B">
        <w:rPr>
          <w:rFonts w:ascii="Bookman Old Style" w:hAnsi="Bookman Old Style" w:cs="Arial"/>
        </w:rPr>
        <w:t xml:space="preserve"> la ley define y reglamenta los actos de comercio, con independencia de las personas que lo realizan.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2º teoría subjetiva:</w:t>
      </w:r>
      <w:r w:rsidRPr="00D57C1B">
        <w:rPr>
          <w:rFonts w:ascii="Bookman Old Style" w:hAnsi="Bookman Old Style" w:cs="Arial"/>
        </w:rPr>
        <w:t xml:space="preserve"> la ley define y reglamenta los actos de comercio como actos realizados por determinadas personas. (Nuestra legislación la consagra en el art. 3 de la ley del comerciante)</w:t>
      </w:r>
    </w:p>
    <w:p w:rsidR="008D2674" w:rsidRPr="00D57C1B" w:rsidRDefault="008D2674" w:rsidP="008D2674">
      <w:pPr>
        <w:pStyle w:val="NormalWeb"/>
        <w:tabs>
          <w:tab w:val="left" w:pos="720"/>
        </w:tabs>
        <w:ind w:right="-516"/>
        <w:jc w:val="both"/>
        <w:rPr>
          <w:rFonts w:ascii="Bookman Old Style" w:hAnsi="Bookman Old Style" w:cs="Arial"/>
          <w:b/>
        </w:rPr>
      </w:pPr>
      <w:r w:rsidRPr="00D57C1B">
        <w:rPr>
          <w:rFonts w:ascii="Bookman Old Style" w:hAnsi="Bookman Old Style" w:cs="Arial"/>
          <w:b/>
        </w:rPr>
        <w:tab/>
        <w:t>Ley competente para la calificación de los actos:</w:t>
      </w:r>
      <w:r w:rsidRPr="00D57C1B">
        <w:rPr>
          <w:rFonts w:ascii="Bookman Old Style" w:hAnsi="Bookman Old Style" w:cs="Arial"/>
        </w:rPr>
        <w:t xml:space="preserve"> la que debe regular la </w:t>
      </w:r>
      <w:r w:rsidRPr="00D57C1B">
        <w:rPr>
          <w:rFonts w:ascii="Bookman Old Style" w:hAnsi="Bookman Old Style" w:cs="Arial"/>
          <w:b/>
        </w:rPr>
        <w:t xml:space="preserve">naturaleza de los actos </w:t>
      </w:r>
      <w:r w:rsidRPr="00D57C1B">
        <w:rPr>
          <w:rFonts w:ascii="Bookman Old Style" w:hAnsi="Bookman Old Style" w:cs="Arial"/>
        </w:rPr>
        <w:t xml:space="preserve">es la </w:t>
      </w:r>
      <w:r w:rsidRPr="00D57C1B">
        <w:rPr>
          <w:rFonts w:ascii="Bookman Old Style" w:hAnsi="Bookman Old Style" w:cs="Arial"/>
          <w:b/>
        </w:rPr>
        <w:t>lex loci (lugar de realización del acto)</w:t>
      </w:r>
    </w:p>
    <w:p w:rsidR="008D2674" w:rsidRPr="00D57C1B" w:rsidRDefault="008D2674" w:rsidP="008D2674">
      <w:pPr>
        <w:pStyle w:val="NormalWeb"/>
        <w:ind w:left="360" w:right="-516"/>
        <w:jc w:val="both"/>
        <w:rPr>
          <w:rFonts w:ascii="Bookman Old Style" w:hAnsi="Bookman Old Style" w:cs="Arial"/>
          <w:b/>
        </w:rPr>
      </w:pPr>
      <w:r w:rsidRPr="00D57C1B">
        <w:rPr>
          <w:rFonts w:ascii="Bookman Old Style" w:hAnsi="Bookman Old Style" w:cs="Arial"/>
          <w:b/>
        </w:rPr>
        <w:tab/>
        <w:t xml:space="preserve">Tratados de Montevideo </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r>
      <w:r w:rsidRPr="00D57C1B">
        <w:rPr>
          <w:rFonts w:ascii="Bookman Old Style" w:hAnsi="Bookman Old Style" w:cs="Arial"/>
        </w:rPr>
        <w:t xml:space="preserve">Los tratados de Derecho Comercial Internacional y Comercial Terrestre Internacional de Montevideo 1889 y 1940, establecen que </w:t>
      </w:r>
      <w:r w:rsidRPr="00D57C1B">
        <w:rPr>
          <w:rFonts w:ascii="Bookman Old Style" w:hAnsi="Bookman Old Style" w:cs="Arial"/>
          <w:b/>
        </w:rPr>
        <w:t>los actos jurídicos serán considerados civiles o comerciales según la ley del lugar donde se ejecutan.</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3. Las Sociedades comerciales. Concepto. Actuación internacional. Código civil. Tratados de Montevideo. Convención sobre conflictos de leyes en materia de sociedades mercantiles (CIDIP II Montevideo 1979).</w:t>
      </w:r>
    </w:p>
    <w:p w:rsidR="008D2674" w:rsidRPr="00D57C1B" w:rsidRDefault="008D2674" w:rsidP="008D2674">
      <w:pPr>
        <w:pStyle w:val="NormalWeb"/>
        <w:ind w:left="720" w:right="-516"/>
        <w:jc w:val="both"/>
        <w:rPr>
          <w:rFonts w:ascii="Bookman Old Style" w:hAnsi="Bookman Old Style" w:cs="Arial"/>
          <w:b/>
        </w:rPr>
      </w:pPr>
      <w:r w:rsidRPr="00D57C1B">
        <w:rPr>
          <w:rFonts w:ascii="Bookman Old Style" w:hAnsi="Bookman Old Style" w:cs="Arial"/>
          <w:b/>
        </w:rPr>
        <w:t>Concepto</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 xml:space="preserve">El art. 959 del CC expresa: </w:t>
      </w:r>
      <w:r w:rsidRPr="00D57C1B">
        <w:rPr>
          <w:rFonts w:ascii="Bookman Old Style" w:hAnsi="Bookman Old Style" w:cs="Arial"/>
          <w:b/>
        </w:rPr>
        <w:t>“Por el contrato de SOCIEDAD, dos o más personas, creando un sujeto de derecho, se obligan a realizar aportes para producir bienes o servicios, en forma organizada, participando de los beneficios y soportando las pérdidas”</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2. Actuación internacional. Código civil. Tratados de Montevideo. Convención interamericana sobre conflictos de leyes en materia de sociedades mercantiles (CIDIP II Montevideo 1979)</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lastRenderedPageBreak/>
        <w:tab/>
        <w:t>Código civil</w:t>
      </w:r>
    </w:p>
    <w:p w:rsidR="008D2674" w:rsidRPr="00D57C1B" w:rsidRDefault="008D2674" w:rsidP="008D2674">
      <w:pPr>
        <w:pStyle w:val="NormalWeb"/>
        <w:spacing w:before="0" w:beforeAutospacing="0" w:after="0" w:afterAutospacing="0"/>
        <w:ind w:right="-516"/>
        <w:jc w:val="center"/>
        <w:rPr>
          <w:rFonts w:ascii="Bookman Old Style" w:hAnsi="Bookman Old Style"/>
          <w:b/>
          <w:bCs/>
        </w:rPr>
      </w:pPr>
      <w:r w:rsidRPr="00D57C1B">
        <w:rPr>
          <w:rFonts w:ascii="Bookman Old Style" w:hAnsi="Bookman Old Style"/>
          <w:b/>
          <w:bCs/>
        </w:rPr>
        <w:t>DE LAS SOCIEDADES CONSTITUIDAS EN EL EXTRANJERO</w:t>
      </w:r>
    </w:p>
    <w:p w:rsidR="008D2674" w:rsidRPr="00D57C1B" w:rsidRDefault="008D2674" w:rsidP="008D2674">
      <w:pPr>
        <w:pStyle w:val="NormalWeb"/>
        <w:spacing w:before="0" w:beforeAutospacing="0" w:after="0" w:afterAutospacing="0"/>
        <w:ind w:right="-516"/>
        <w:jc w:val="center"/>
        <w:rPr>
          <w:rFonts w:ascii="Bookman Old Style" w:hAnsi="Bookman Old Style"/>
          <w:b/>
          <w:bCs/>
        </w:rPr>
      </w:pPr>
      <w:r w:rsidRPr="00D57C1B">
        <w:rPr>
          <w:rFonts w:ascii="Bookman Old Style" w:hAnsi="Bookman Old Style"/>
          <w:b/>
          <w:bCs/>
        </w:rPr>
        <w:t> </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b/>
          <w:bCs/>
        </w:rPr>
        <w:tab/>
        <w:t>Art. 1196</w:t>
      </w:r>
      <w:r w:rsidRPr="00D57C1B">
        <w:rPr>
          <w:rFonts w:ascii="Bookman Old Style" w:hAnsi="Bookman Old Style" w:cs="Arial"/>
        </w:rPr>
        <w:t>.- Las sociedades constituidas en el extranjero se rigen, en cuanto a su existencia y capacidad, por las leyes del país de su domicilio.</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b/>
        <w:t xml:space="preserve">El carácter que revisten las habilita plenamente para ejercer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las acciones y derechos que les corresponda.</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b/>
        <w:t xml:space="preserve">Más, para el ejercicio habitual de actos comprendidos en el objeto especial de su institución, se ajustarán a las prescripciones establecidas en </w:t>
      </w:r>
      <w:smartTag w:uri="urn:schemas-microsoft-com:office:smarttags" w:element="PersonName">
        <w:smartTagPr>
          <w:attr w:name="ProductID" w:val="la Rep￺blica."/>
        </w:smartTagPr>
        <w:r w:rsidRPr="00D57C1B">
          <w:rPr>
            <w:rFonts w:ascii="Bookman Old Style" w:hAnsi="Bookman Old Style" w:cs="Arial"/>
          </w:rPr>
          <w:t>la República.</w:t>
        </w:r>
      </w:smartTag>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 </w:t>
      </w:r>
    </w:p>
    <w:p w:rsidR="008D2674" w:rsidRPr="00D57C1B" w:rsidRDefault="008D2674" w:rsidP="008D2674">
      <w:pPr>
        <w:pStyle w:val="NormalWeb"/>
        <w:spacing w:before="0" w:beforeAutospacing="0" w:after="0" w:afterAutospacing="0"/>
        <w:ind w:right="-516"/>
        <w:jc w:val="both"/>
        <w:rPr>
          <w:rFonts w:ascii="Bookman Old Style" w:hAnsi="Bookman Old Style"/>
        </w:rPr>
      </w:pPr>
      <w:r w:rsidRPr="00D57C1B">
        <w:rPr>
          <w:rFonts w:ascii="Bookman Old Style" w:hAnsi="Bookman Old Style" w:cs="Arial"/>
        </w:rPr>
        <w:tab/>
        <w:t xml:space="preserve">Las sociedades constituidas en el extranjero tienen su domicilio en el lugar donde está el asiento principal de sus negocios. Los establecimientos, agencias o sucursales constituidas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se consideran domiciliados en ella en lo que concierne a los actos que aquí practiquen, debiendo cumplir con las obligaciones y formalidades previstas para el tipo de sociedad más similar al de su constitución</w:t>
      </w:r>
      <w:r w:rsidRPr="00D57C1B">
        <w:rPr>
          <w:rFonts w:ascii="Bookman Old Style" w:hAnsi="Bookman Old Style"/>
        </w:rPr>
        <w:t>.</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 xml:space="preserve">Normas que regulan la existencia y capacidad de las sociedades constituidas en el extranjero: </w:t>
      </w:r>
      <w:r w:rsidRPr="00D57C1B">
        <w:rPr>
          <w:rFonts w:ascii="Bookman Old Style" w:hAnsi="Bookman Old Style" w:cs="Arial"/>
        </w:rPr>
        <w:t xml:space="preserve"> la existencia y capacidad de las sociedades constituidas en el extranjero se rigen </w:t>
      </w:r>
      <w:r w:rsidRPr="00D57C1B">
        <w:rPr>
          <w:rFonts w:ascii="Bookman Old Style" w:hAnsi="Bookman Old Style" w:cs="Arial"/>
          <w:b/>
        </w:rPr>
        <w:t>por las leyes del país de su domicilio. (art.1196)</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 xml:space="preserve">Actos comprendidos en el objeto especial de su institución: </w:t>
      </w:r>
      <w:r w:rsidRPr="00D57C1B">
        <w:rPr>
          <w:rFonts w:ascii="Bookman Old Style" w:hAnsi="Bookman Old Style" w:cs="Arial"/>
        </w:rPr>
        <w:t xml:space="preserve"> para el ejercicio habitual de los actos comprendidos en el objeto especial de su institución las sociedades habrán de regirse por las prescripciones establecidas en </w:t>
      </w:r>
      <w:smartTag w:uri="urn:schemas-microsoft-com:office:smarttags" w:element="PersonName">
        <w:smartTagPr>
          <w:attr w:name="ProductID" w:val="la Rep￺blica"/>
        </w:smartTagPr>
        <w:r w:rsidRPr="00D57C1B">
          <w:rPr>
            <w:rFonts w:ascii="Bookman Old Style" w:hAnsi="Bookman Old Style" w:cs="Arial"/>
          </w:rPr>
          <w:t>la República</w:t>
        </w:r>
      </w:smartTag>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Domicilio de las sociedades:</w:t>
      </w:r>
      <w:r w:rsidRPr="00D57C1B">
        <w:rPr>
          <w:rFonts w:ascii="Bookman Old Style" w:hAnsi="Bookman Old Style" w:cs="Arial"/>
        </w:rPr>
        <w:t xml:space="preserve"> las sociedades tienen su domicilio en donde se halla el asiento principal de sus negocios (art. 1196)</w:t>
      </w:r>
    </w:p>
    <w:p w:rsidR="008D2674" w:rsidRPr="00D57C1B" w:rsidRDefault="008D2674" w:rsidP="008D2674">
      <w:pPr>
        <w:pStyle w:val="NormalWeb"/>
        <w:spacing w:before="0" w:beforeAutospacing="0" w:after="0" w:afterAutospacing="0"/>
        <w:ind w:right="-516"/>
        <w:jc w:val="both"/>
        <w:rPr>
          <w:rFonts w:ascii="Bookman Old Style" w:hAnsi="Bookman Old Style"/>
        </w:rPr>
      </w:pPr>
      <w:r w:rsidRPr="00D57C1B">
        <w:rPr>
          <w:rFonts w:ascii="Bookman Old Style" w:hAnsi="Bookman Old Style" w:cs="Arial"/>
        </w:rPr>
        <w:tab/>
      </w:r>
      <w:r w:rsidRPr="00D57C1B">
        <w:rPr>
          <w:rFonts w:ascii="Bookman Old Style" w:hAnsi="Bookman Old Style" w:cs="Arial"/>
          <w:b/>
        </w:rPr>
        <w:t xml:space="preserve">Las agencias o sucursales formadas en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xml:space="preserve"> de sociedades constituidas en el extranjero: </w:t>
      </w:r>
      <w:r w:rsidRPr="00D57C1B">
        <w:rPr>
          <w:rFonts w:ascii="Bookman Old Style" w:hAnsi="Bookman Old Style" w:cs="Arial"/>
        </w:rPr>
        <w:t xml:space="preserve">Los establecimientos, agencias o sucursales constituidas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se consideran domiciliados en ella en lo que concierne a los actos que aquí practiquen, debiendo cumplir con las obligaciones y formalidades previstas para el tipo de sociedad más similar al de su constitución</w:t>
      </w:r>
      <w:r w:rsidRPr="00D57C1B">
        <w:rPr>
          <w:rFonts w:ascii="Bookman Old Style" w:hAnsi="Bookman Old Style"/>
        </w:rPr>
        <w:t>.</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lastRenderedPageBreak/>
        <w:tab/>
      </w:r>
      <w:r w:rsidRPr="00D57C1B">
        <w:rPr>
          <w:rFonts w:ascii="Bookman Old Style" w:hAnsi="Bookman Old Style" w:cs="Arial"/>
          <w:b/>
        </w:rPr>
        <w:t xml:space="preserve">Obligaciones que deben llenar las sociedades extranjeras que deseen ejercer su actividad en el territorio nacional. </w:t>
      </w:r>
      <w:r w:rsidRPr="00D57C1B">
        <w:rPr>
          <w:rFonts w:ascii="Bookman Old Style" w:hAnsi="Bookman Old Style" w:cs="Arial"/>
          <w:b/>
          <w:bCs/>
        </w:rPr>
        <w:t>Art. 1197</w:t>
      </w:r>
      <w:r w:rsidRPr="00D57C1B">
        <w:rPr>
          <w:rFonts w:ascii="Bookman Old Style" w:hAnsi="Bookman Old Style" w:cs="Arial"/>
        </w:rPr>
        <w:t>.- A los fines del cumplimiento de las formalidades mencionadas, toda sociedad constituida en el extranjero que desee ejercer su actividad en el territorio nacional debe:</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 establecer una representación con domicilio en el país, además de los domicilios particulares que resulten de otras causas legales;</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b) acreditar que la sociedad ha sido constituida con arreglo a las leyes de su país; y</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c) justificar en igual forma, el acuerdo o decisión de crear la sucursal o representación, el capital que se le asigne, en su caso, y la designación de los representantes.</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 xml:space="preserve">Sociedad constituida en el extranjero con domicilio en </w:t>
      </w: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xml:space="preserve"> o cuyo principal objeto debe cumplirse en ella. </w:t>
      </w:r>
      <w:r w:rsidRPr="00D57C1B">
        <w:rPr>
          <w:rFonts w:ascii="Bookman Old Style" w:hAnsi="Bookman Old Style" w:cs="Arial"/>
          <w:b/>
          <w:bCs/>
        </w:rPr>
        <w:t>Art. 1199</w:t>
      </w:r>
      <w:r w:rsidRPr="00D57C1B">
        <w:rPr>
          <w:rFonts w:ascii="Bookman Old Style" w:hAnsi="Bookman Old Style" w:cs="Arial"/>
        </w:rPr>
        <w:t xml:space="preserve">.- La sociedad constituida en el extranjero que tenga su domicilio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o cuyo principal objeto esté destinado a cumplir en ella, será considerada como sociedad local a los efectos del cumplimiento de las formalidades de constitución o de su reforma y fiscalización, en su caso.</w:t>
      </w:r>
    </w:p>
    <w:p w:rsidR="008D2674" w:rsidRPr="00D57C1B" w:rsidRDefault="008D2674" w:rsidP="008D2674">
      <w:pPr>
        <w:pStyle w:val="NormalWeb"/>
        <w:spacing w:before="0" w:beforeAutospacing="0" w:after="0" w:afterAutospacing="0"/>
        <w:ind w:right="-516"/>
        <w:jc w:val="both"/>
        <w:rPr>
          <w:rFonts w:ascii="Bookman Old Style" w:hAnsi="Bookman Old Style" w:cs="Arial"/>
          <w:b/>
        </w:rPr>
      </w:pPr>
    </w:p>
    <w:p w:rsidR="008D2674" w:rsidRPr="00D57C1B" w:rsidRDefault="008D2674" w:rsidP="008D2674">
      <w:pPr>
        <w:pStyle w:val="NormalWeb"/>
        <w:spacing w:before="0" w:beforeAutospacing="0" w:after="0" w:afterAutospacing="0"/>
        <w:ind w:right="-516"/>
        <w:jc w:val="both"/>
        <w:rPr>
          <w:rFonts w:ascii="Bookman Old Style" w:hAnsi="Bookman Old Style" w:cs="Arial"/>
          <w:b/>
        </w:rPr>
      </w:pPr>
      <w:r w:rsidRPr="00D57C1B">
        <w:rPr>
          <w:rFonts w:ascii="Bookman Old Style" w:hAnsi="Bookman Old Style" w:cs="Arial"/>
          <w:b/>
        </w:rPr>
        <w:tab/>
        <w:t>Tratados de Montevideo</w:t>
      </w:r>
    </w:p>
    <w:p w:rsidR="008D2674" w:rsidRPr="00D57C1B" w:rsidRDefault="008D2674" w:rsidP="008D2674">
      <w:pPr>
        <w:pStyle w:val="NormalWeb"/>
        <w:spacing w:before="0" w:beforeAutospacing="0" w:after="0" w:afterAutospacing="0"/>
        <w:ind w:right="-516"/>
        <w:jc w:val="both"/>
        <w:rPr>
          <w:rFonts w:ascii="Bookman Old Style" w:hAnsi="Bookman Old Style" w:cs="Arial"/>
          <w:b/>
        </w:rPr>
      </w:pP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b/>
        </w:rPr>
        <w:tab/>
        <w:t xml:space="preserve">Jurisdicción competente: </w:t>
      </w:r>
      <w:r w:rsidRPr="00D57C1B">
        <w:rPr>
          <w:rFonts w:ascii="Bookman Old Style" w:hAnsi="Bookman Old Style" w:cs="Arial"/>
        </w:rPr>
        <w:t xml:space="preserve">los Tratados de 1889 y 1940 declaran la competencia de los jueces </w:t>
      </w:r>
      <w:r w:rsidRPr="00D57C1B">
        <w:rPr>
          <w:rFonts w:ascii="Bookman Old Style" w:hAnsi="Bookman Old Style" w:cs="Arial"/>
          <w:b/>
        </w:rPr>
        <w:t>del domicilio de las sociedades</w:t>
      </w:r>
      <w:r w:rsidRPr="00D57C1B">
        <w:rPr>
          <w:rFonts w:ascii="Bookman Old Style" w:hAnsi="Bookman Old Style" w:cs="Arial"/>
        </w:rPr>
        <w:t xml:space="preserve"> para entender en litigios entre los socios de las sociedades y de los terceros contra ellas.</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Convención interamericana sobre conflictos de leyes en materia de sociedades mercantiles (CIDIP II Montevideo 1979)</w:t>
      </w:r>
    </w:p>
    <w:p w:rsidR="008D2674" w:rsidRPr="00D57C1B" w:rsidRDefault="008D2674" w:rsidP="00365F0B">
      <w:pPr>
        <w:pStyle w:val="NormalWeb"/>
        <w:numPr>
          <w:ilvl w:val="0"/>
          <w:numId w:val="46"/>
        </w:numPr>
        <w:spacing w:before="0" w:beforeAutospacing="0" w:after="0" w:afterAutospacing="0"/>
        <w:ind w:right="-516"/>
        <w:jc w:val="both"/>
        <w:rPr>
          <w:rFonts w:ascii="Bookman Old Style" w:hAnsi="Bookman Old Style" w:cs="Arial"/>
          <w:b/>
        </w:rPr>
      </w:pPr>
      <w:r w:rsidRPr="00D57C1B">
        <w:rPr>
          <w:rFonts w:ascii="Bookman Old Style" w:hAnsi="Bookman Old Style" w:cs="Arial"/>
        </w:rPr>
        <w:t xml:space="preserve">la existencia, capacidad, funcionamiento y disolución de las sociedades comerciales </w:t>
      </w:r>
      <w:r w:rsidRPr="00D57C1B">
        <w:rPr>
          <w:rFonts w:ascii="Bookman Old Style" w:hAnsi="Bookman Old Style" w:cs="Arial"/>
          <w:b/>
        </w:rPr>
        <w:t>se rigen por la ley del lugar de constitución</w:t>
      </w:r>
    </w:p>
    <w:p w:rsidR="008D2674" w:rsidRPr="00D57C1B" w:rsidRDefault="008D2674" w:rsidP="00365F0B">
      <w:pPr>
        <w:pStyle w:val="NormalWeb"/>
        <w:numPr>
          <w:ilvl w:val="0"/>
          <w:numId w:val="46"/>
        </w:numPr>
        <w:spacing w:before="0" w:beforeAutospacing="0" w:after="0" w:afterAutospacing="0"/>
        <w:ind w:right="-516"/>
        <w:jc w:val="both"/>
        <w:rPr>
          <w:rFonts w:ascii="Bookman Old Style" w:hAnsi="Bookman Old Style" w:cs="Arial"/>
          <w:b/>
        </w:rPr>
      </w:pPr>
      <w:r w:rsidRPr="00D57C1B">
        <w:rPr>
          <w:rFonts w:ascii="Bookman Old Style" w:hAnsi="Bookman Old Style" w:cs="Arial"/>
        </w:rPr>
        <w:t xml:space="preserve">el ejercicio directo o indirecto de actos comprendidos en el objeto social de sociedades mercantiles </w:t>
      </w:r>
      <w:r w:rsidRPr="00D57C1B">
        <w:rPr>
          <w:rFonts w:ascii="Bookman Old Style" w:hAnsi="Bookman Old Style" w:cs="Arial"/>
          <w:b/>
        </w:rPr>
        <w:t>se rigen por la ley del estado donde se realicen.</w:t>
      </w:r>
    </w:p>
    <w:p w:rsidR="008D2674" w:rsidRPr="00D57C1B" w:rsidRDefault="008D2674" w:rsidP="008D2674">
      <w:pPr>
        <w:pStyle w:val="NormalWeb"/>
        <w:spacing w:before="0" w:beforeAutospacing="0" w:after="0" w:afterAutospacing="0"/>
        <w:ind w:right="-516"/>
        <w:jc w:val="both"/>
        <w:rPr>
          <w:rFonts w:ascii="Bookman Old Style" w:hAnsi="Bookman Old Style" w:cs="Arial"/>
          <w:b/>
        </w:rPr>
      </w:pPr>
    </w:p>
    <w:p w:rsidR="008D2674" w:rsidRPr="00D57C1B" w:rsidRDefault="008D2674" w:rsidP="008D2674">
      <w:pPr>
        <w:pStyle w:val="NormalWeb"/>
        <w:spacing w:before="0" w:beforeAutospacing="0" w:after="0" w:afterAutospacing="0"/>
        <w:ind w:right="-516" w:firstLine="720"/>
        <w:jc w:val="both"/>
        <w:rPr>
          <w:rFonts w:ascii="Bookman Old Style" w:hAnsi="Bookman Old Style" w:cs="Arial"/>
          <w:b/>
        </w:rPr>
      </w:pPr>
      <w:r w:rsidRPr="00D57C1B">
        <w:rPr>
          <w:rFonts w:ascii="Bookman Old Style" w:hAnsi="Bookman Old Style" w:cs="Arial"/>
          <w:b/>
        </w:rPr>
        <w:t>5. Cheques, letras de cambio, pagarés, facturas. Código civil, tratados de Montevideo. Las convenciones sobre cheques, letras de cambio, pagarés y facturas (CIDIP I PANAMA 1975)</w:t>
      </w:r>
    </w:p>
    <w:p w:rsidR="008D2674" w:rsidRPr="00D57C1B" w:rsidRDefault="008D2674" w:rsidP="008D2674">
      <w:pPr>
        <w:pStyle w:val="NormalWeb"/>
        <w:spacing w:before="0" w:beforeAutospacing="0" w:after="0" w:afterAutospacing="0"/>
        <w:ind w:left="720" w:right="-516"/>
        <w:jc w:val="both"/>
        <w:rPr>
          <w:rFonts w:ascii="Bookman Old Style" w:hAnsi="Bookman Old Style" w:cs="Arial"/>
          <w:b/>
        </w:rPr>
      </w:pP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CHEQUES: orden de pago pura y simple, que consiste en una orden que da el librador del cheque a una entidad bancaria- que será el librado del cheque- y en la que el primero tiene dinero depositado para que ésta pague, </w:t>
      </w:r>
      <w:r w:rsidRPr="00D57C1B">
        <w:rPr>
          <w:rFonts w:ascii="Bookman Old Style" w:hAnsi="Bookman Old Style" w:cs="Arial"/>
        </w:rPr>
        <w:lastRenderedPageBreak/>
        <w:t>con cargo a dicho depósito, a una persona determinada, o al simple portador del título.</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b/>
        <w:t>LETRAS DE CAMBIO: Es un título valor, que contiene una promesa pura y simple del librador de pagar una cantidad determinada a otra persona o a su orden, en un lugar y fecha determinados. Caso de no indicarse el vencimiento, será considerado pagadero a la vista.</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b/>
        <w:t>FACTURA: Es el documento, generalmente creado con motivo de una compraventa, en el que se enumeran las mercaderías objeto del contrato, así como sus características más importantes. Tiene especial valor probatorio. La factura conformada es un título de crédito y es de los que trae aparejada ejecución conforme las leyes de fondo y forma de nuestro país.</w:t>
      </w:r>
    </w:p>
    <w:p w:rsidR="008D2674" w:rsidRPr="00D57C1B" w:rsidRDefault="008D2674" w:rsidP="008D2674">
      <w:pPr>
        <w:pStyle w:val="NormalWeb"/>
        <w:spacing w:before="0" w:beforeAutospacing="0" w:after="0" w:afterAutospacing="0"/>
        <w:ind w:right="-516"/>
        <w:jc w:val="both"/>
        <w:rPr>
          <w:rFonts w:ascii="Bookman Old Style" w:hAnsi="Bookman Old Style" w:cs="Arial"/>
        </w:rPr>
      </w:pPr>
      <w:r w:rsidRPr="00D57C1B">
        <w:rPr>
          <w:rFonts w:ascii="Bookman Old Style" w:hAnsi="Bookman Old Style" w:cs="Arial"/>
        </w:rPr>
        <w:tab/>
      </w:r>
    </w:p>
    <w:p w:rsidR="008D2674" w:rsidRPr="00D57C1B" w:rsidRDefault="008D2674" w:rsidP="008D2674">
      <w:pPr>
        <w:pStyle w:val="NormalWeb"/>
        <w:spacing w:before="0" w:beforeAutospacing="0" w:after="0" w:afterAutospacing="0"/>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Código civil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17.-</w:t>
      </w:r>
      <w:r w:rsidRPr="00D57C1B">
        <w:rPr>
          <w:rFonts w:ascii="Bookman Old Style" w:hAnsi="Bookman Old Style" w:cs="Arial"/>
        </w:rPr>
        <w:t xml:space="preserve"> Los derechos de crédito se reputan situados en el lugar donde la obligación debe cumplirse. Si éste no pudiere determinarse se reputarán situados en el domicilio que en aquel momento tenía constituido el deudor.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Los títulos representativos de dichos derechos y transmisibles por simple tradición, se reputarán situados en el lugar donde se encuentren.</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Tratados de Montevideo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Las normas de los tratados pueden resumirse en la regla general de que tanto en la forma de los negocios cambiarios como la sustancia y efectos de ellos se rigen por la </w:t>
      </w:r>
      <w:r w:rsidRPr="00D57C1B">
        <w:rPr>
          <w:rFonts w:ascii="Bookman Old Style" w:hAnsi="Bookman Old Style" w:cs="Arial"/>
          <w:b/>
        </w:rPr>
        <w:t xml:space="preserve">ley de realización de los actos </w:t>
      </w:r>
      <w:r w:rsidRPr="00D57C1B">
        <w:rPr>
          <w:rFonts w:ascii="Bookman Old Style" w:hAnsi="Bookman Old Style" w:cs="Arial"/>
        </w:rPr>
        <w:t>(la capacidad inclusive).</w:t>
      </w:r>
    </w:p>
    <w:p w:rsidR="008D2674" w:rsidRPr="00D57C1B" w:rsidRDefault="008D2674" w:rsidP="008D2674">
      <w:pPr>
        <w:pStyle w:val="NormalWeb"/>
        <w:spacing w:before="0" w:beforeAutospacing="0" w:after="0" w:afterAutospacing="0"/>
        <w:ind w:right="-516" w:firstLine="720"/>
        <w:jc w:val="both"/>
        <w:rPr>
          <w:rFonts w:ascii="Bookman Old Style" w:hAnsi="Bookman Old Style" w:cs="Arial"/>
          <w:b/>
        </w:rPr>
      </w:pPr>
      <w:r w:rsidRPr="00D57C1B">
        <w:rPr>
          <w:rFonts w:ascii="Bookman Old Style" w:hAnsi="Bookman Old Style" w:cs="Arial"/>
          <w:b/>
        </w:rPr>
        <w:t>Las convenciones sobre cheques, letras de cambio, pagarés y facturas (CIDIP I PANAMA 1975)</w:t>
      </w:r>
    </w:p>
    <w:p w:rsidR="008D2674" w:rsidRPr="00D57C1B" w:rsidRDefault="008D2674" w:rsidP="008D2674">
      <w:pPr>
        <w:pStyle w:val="NormalWeb"/>
        <w:tabs>
          <w:tab w:val="left" w:pos="720"/>
        </w:tabs>
        <w:ind w:right="-516"/>
        <w:jc w:val="both"/>
        <w:rPr>
          <w:rFonts w:ascii="Bookman Old Style" w:hAnsi="Bookman Old Style" w:cs="Arial"/>
        </w:rPr>
      </w:pPr>
      <w:r w:rsidRPr="00D57C1B">
        <w:rPr>
          <w:rFonts w:ascii="Bookman Old Style" w:hAnsi="Bookman Old Style" w:cs="Arial"/>
          <w:b/>
        </w:rPr>
        <w:tab/>
        <w:t xml:space="preserve">En cuanto a la jurisdicción competente: </w:t>
      </w:r>
      <w:r w:rsidRPr="00D57C1B">
        <w:rPr>
          <w:rFonts w:ascii="Bookman Old Style" w:hAnsi="Bookman Old Style" w:cs="Arial"/>
        </w:rPr>
        <w:t xml:space="preserve">los Tribunales del Estado Parte  donde la </w:t>
      </w:r>
      <w:r w:rsidRPr="00D57C1B">
        <w:rPr>
          <w:rFonts w:ascii="Bookman Old Style" w:hAnsi="Bookman Old Style" w:cs="Arial"/>
          <w:b/>
        </w:rPr>
        <w:t>obligación deba cumplirse</w:t>
      </w:r>
      <w:r w:rsidRPr="00D57C1B">
        <w:rPr>
          <w:rFonts w:ascii="Bookman Old Style" w:hAnsi="Bookman Old Style" w:cs="Arial"/>
        </w:rPr>
        <w:t xml:space="preserve"> o los del Estado Parte donde el </w:t>
      </w:r>
      <w:r w:rsidRPr="00D57C1B">
        <w:rPr>
          <w:rFonts w:ascii="Bookman Old Style" w:hAnsi="Bookman Old Style" w:cs="Arial"/>
          <w:b/>
        </w:rPr>
        <w:t>demandado se encuentre domiciliado</w:t>
      </w:r>
      <w:r w:rsidRPr="00D57C1B">
        <w:rPr>
          <w:rFonts w:ascii="Bookman Old Style" w:hAnsi="Bookman Old Style" w:cs="Arial"/>
        </w:rPr>
        <w:t>, a opción del actor serán competentes para conocer en las controversias que se susciten por motivo de la negociación de una letra de cambio o pagaré.</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 xml:space="preserve">En cuanto a la legislación aplicable: </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 xml:space="preserve">En cuanto a la </w:t>
      </w:r>
      <w:r w:rsidRPr="00D57C1B">
        <w:rPr>
          <w:rFonts w:ascii="Bookman Old Style" w:hAnsi="Bookman Old Style" w:cs="Arial"/>
          <w:b/>
        </w:rPr>
        <w:t xml:space="preserve">capacidad para obligarse cambiariamente ella se rige por la ley del lugar donde la obligación fue contraída. </w:t>
      </w:r>
      <w:r w:rsidRPr="00D57C1B">
        <w:rPr>
          <w:rFonts w:ascii="Bookman Old Style" w:hAnsi="Bookman Old Style" w:cs="Arial"/>
        </w:rPr>
        <w:t xml:space="preserve">Sin embargo, si ella fue contraída por un incapaz, según dicha ley, ella no prevalecerá en </w:t>
      </w:r>
      <w:r w:rsidRPr="00D57C1B">
        <w:rPr>
          <w:rFonts w:ascii="Bookman Old Style" w:hAnsi="Bookman Old Style" w:cs="Arial"/>
        </w:rPr>
        <w:lastRenderedPageBreak/>
        <w:t>el territorio de cualquier otro Estado Parte cuya ley consideré valida la obligación.</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 xml:space="preserve">Con referencia a las </w:t>
      </w:r>
      <w:r w:rsidRPr="00D57C1B">
        <w:rPr>
          <w:rFonts w:ascii="Bookman Old Style" w:hAnsi="Bookman Old Style" w:cs="Arial"/>
          <w:b/>
        </w:rPr>
        <w:t>formas</w:t>
      </w:r>
      <w:r w:rsidRPr="00D57C1B">
        <w:rPr>
          <w:rFonts w:ascii="Bookman Old Style" w:hAnsi="Bookman Old Style" w:cs="Arial"/>
        </w:rPr>
        <w:t xml:space="preserve"> del giro, endoso, protesto, ellas se rigen por la </w:t>
      </w:r>
      <w:r w:rsidRPr="00D57C1B">
        <w:rPr>
          <w:rFonts w:ascii="Bookman Old Style" w:hAnsi="Bookman Old Style" w:cs="Arial"/>
          <w:b/>
        </w:rPr>
        <w:t>ley del lugar donde hubiesen sido contraídas.</w:t>
      </w:r>
      <w:r w:rsidRPr="00D57C1B">
        <w:rPr>
          <w:rFonts w:ascii="Bookman Old Style" w:hAnsi="Bookman Old Style" w:cs="Arial"/>
        </w:rPr>
        <w:t xml:space="preserve"> No indicándose el lugar en que se hubiera contraído, ésta se regirá por la ley del lugar en que </w:t>
      </w:r>
      <w:r w:rsidRPr="00D57C1B">
        <w:rPr>
          <w:rFonts w:ascii="Bookman Old Style" w:hAnsi="Bookman Old Style" w:cs="Arial"/>
          <w:b/>
        </w:rPr>
        <w:t>deba ser pagada la obligación</w:t>
      </w:r>
      <w:r w:rsidRPr="00D57C1B">
        <w:rPr>
          <w:rFonts w:ascii="Bookman Old Style" w:hAnsi="Bookman Old Style" w:cs="Arial"/>
        </w:rPr>
        <w:t xml:space="preserve"> y si este no constaré, por </w:t>
      </w:r>
      <w:r w:rsidRPr="00D57C1B">
        <w:rPr>
          <w:rFonts w:ascii="Bookman Old Style" w:hAnsi="Bookman Old Style" w:cs="Arial"/>
          <w:b/>
        </w:rPr>
        <w:t>la ley del lugar de emisión</w:t>
      </w:r>
      <w:r w:rsidRPr="00D57C1B">
        <w:rPr>
          <w:rFonts w:ascii="Bookman Old Style" w:hAnsi="Bookman Old Style" w:cs="Arial"/>
        </w:rPr>
        <w:t xml:space="preserve">. </w:t>
      </w:r>
    </w:p>
    <w:p w:rsidR="008D2674" w:rsidRPr="00D57C1B" w:rsidRDefault="008D2674" w:rsidP="008D2674">
      <w:pPr>
        <w:pStyle w:val="NormalWeb"/>
        <w:spacing w:before="0" w:beforeAutospacing="0" w:after="0" w:afterAutospacing="0"/>
        <w:ind w:right="-516"/>
        <w:jc w:val="center"/>
        <w:rPr>
          <w:rFonts w:ascii="Bookman Old Style" w:hAnsi="Bookman Old Style" w:cs="Arial"/>
          <w:b/>
        </w:rPr>
      </w:pPr>
    </w:p>
    <w:p w:rsidR="008D2674" w:rsidRDefault="008D2674" w:rsidP="008D2674">
      <w:pPr>
        <w:pStyle w:val="NormalWeb"/>
        <w:spacing w:before="0" w:beforeAutospacing="0" w:after="0" w:afterAutospacing="0"/>
        <w:ind w:right="-516"/>
        <w:jc w:val="center"/>
        <w:rPr>
          <w:rFonts w:ascii="Bookman Old Style" w:hAnsi="Bookman Old Style" w:cs="Arial"/>
          <w:b/>
        </w:rPr>
      </w:pPr>
    </w:p>
    <w:p w:rsidR="008D2674" w:rsidRDefault="008D2674" w:rsidP="008D2674">
      <w:pPr>
        <w:pStyle w:val="NormalWeb"/>
        <w:spacing w:before="0" w:beforeAutospacing="0" w:after="0" w:afterAutospacing="0"/>
        <w:ind w:right="-516"/>
        <w:jc w:val="center"/>
        <w:rPr>
          <w:rFonts w:ascii="Bookman Old Style" w:hAnsi="Bookman Old Style" w:cs="Arial"/>
          <w:b/>
        </w:rPr>
      </w:pPr>
    </w:p>
    <w:p w:rsidR="008D2674" w:rsidRDefault="008D2674" w:rsidP="008D2674">
      <w:pPr>
        <w:pStyle w:val="NormalWeb"/>
        <w:spacing w:before="0" w:beforeAutospacing="0" w:after="0" w:afterAutospacing="0"/>
        <w:ind w:right="-516"/>
        <w:jc w:val="center"/>
        <w:rPr>
          <w:rFonts w:ascii="Bookman Old Style" w:hAnsi="Bookman Old Style" w:cs="Arial"/>
          <w:b/>
        </w:rPr>
      </w:pPr>
    </w:p>
    <w:p w:rsidR="008D2674" w:rsidRDefault="008D2674" w:rsidP="008D2674">
      <w:pPr>
        <w:pStyle w:val="NormalWeb"/>
        <w:spacing w:before="0" w:beforeAutospacing="0" w:after="0" w:afterAutospacing="0"/>
        <w:ind w:right="-516"/>
        <w:jc w:val="center"/>
        <w:rPr>
          <w:rFonts w:ascii="Bookman Old Style" w:hAnsi="Bookman Old Style" w:cs="Arial"/>
          <w:b/>
        </w:rPr>
      </w:pPr>
    </w:p>
    <w:p w:rsidR="008D2674" w:rsidRDefault="008D2674" w:rsidP="008D2674">
      <w:pPr>
        <w:pStyle w:val="NormalWeb"/>
        <w:spacing w:before="0" w:beforeAutospacing="0" w:after="0" w:afterAutospacing="0"/>
        <w:ind w:right="-516"/>
        <w:jc w:val="center"/>
        <w:rPr>
          <w:rFonts w:ascii="Bookman Old Style" w:hAnsi="Bookman Old Style" w:cs="Arial"/>
          <w:b/>
        </w:rPr>
      </w:pPr>
    </w:p>
    <w:p w:rsidR="008D2674" w:rsidRDefault="008D2674" w:rsidP="008D2674">
      <w:pPr>
        <w:pStyle w:val="NormalWeb"/>
        <w:spacing w:before="0" w:beforeAutospacing="0" w:after="0" w:afterAutospacing="0"/>
        <w:ind w:right="-516"/>
        <w:jc w:val="center"/>
        <w:rPr>
          <w:rFonts w:ascii="Bookman Old Style" w:hAnsi="Bookman Old Style" w:cs="Arial"/>
          <w:b/>
        </w:rPr>
      </w:pPr>
    </w:p>
    <w:p w:rsidR="008D2674" w:rsidRPr="00D57C1B" w:rsidRDefault="008D2674" w:rsidP="008D2674">
      <w:pPr>
        <w:pStyle w:val="NormalWeb"/>
        <w:spacing w:before="0" w:beforeAutospacing="0" w:after="0" w:afterAutospacing="0"/>
        <w:ind w:right="-516"/>
        <w:jc w:val="center"/>
        <w:rPr>
          <w:rFonts w:ascii="Bookman Old Style" w:hAnsi="Bookman Old Style" w:cs="Arial"/>
          <w:b/>
        </w:rPr>
      </w:pPr>
      <w:r w:rsidRPr="00D57C1B">
        <w:rPr>
          <w:rFonts w:ascii="Bookman Old Style" w:hAnsi="Bookman Old Style" w:cs="Arial"/>
          <w:b/>
        </w:rPr>
        <w:t>BOLILLA 18</w:t>
      </w:r>
    </w:p>
    <w:p w:rsidR="008D2674" w:rsidRPr="00D57C1B" w:rsidRDefault="008D2674" w:rsidP="008D2674">
      <w:pPr>
        <w:pStyle w:val="NormalWeb"/>
        <w:spacing w:before="0" w:beforeAutospacing="0" w:after="0" w:afterAutospacing="0"/>
        <w:ind w:right="-516"/>
        <w:jc w:val="center"/>
        <w:rPr>
          <w:rFonts w:ascii="Bookman Old Style" w:hAnsi="Bookman Old Style" w:cs="Arial"/>
          <w:b/>
        </w:rPr>
      </w:pPr>
      <w:r w:rsidRPr="00D57C1B">
        <w:rPr>
          <w:rFonts w:ascii="Bookman Old Style" w:hAnsi="Bookman Old Style" w:cs="Arial"/>
          <w:b/>
        </w:rPr>
        <w:t>DERECHO PROCESAL CIVIL Y COMERCIAL</w:t>
      </w:r>
    </w:p>
    <w:p w:rsidR="008D2674" w:rsidRPr="00D57C1B" w:rsidRDefault="008D2674" w:rsidP="008D2674">
      <w:pPr>
        <w:pStyle w:val="NormalWeb"/>
        <w:spacing w:before="0" w:beforeAutospacing="0" w:after="0" w:afterAutospacing="0"/>
        <w:ind w:right="-516"/>
        <w:jc w:val="both"/>
        <w:rPr>
          <w:rFonts w:ascii="Bookman Old Style" w:hAnsi="Bookman Old Style" w:cs="Arial"/>
          <w:b/>
        </w:rPr>
      </w:pPr>
    </w:p>
    <w:p w:rsidR="008D2674" w:rsidRPr="00D57C1B" w:rsidRDefault="008D2674" w:rsidP="008D2674">
      <w:pPr>
        <w:pStyle w:val="NormalWeb"/>
        <w:tabs>
          <w:tab w:val="left" w:pos="720"/>
        </w:tabs>
        <w:spacing w:before="0" w:beforeAutospacing="0" w:after="0" w:afterAutospacing="0"/>
        <w:ind w:right="-516"/>
        <w:jc w:val="both"/>
        <w:rPr>
          <w:rFonts w:ascii="Bookman Old Style" w:hAnsi="Bookman Old Style" w:cs="Arial"/>
          <w:b/>
        </w:rPr>
      </w:pPr>
      <w:r w:rsidRPr="00D57C1B">
        <w:rPr>
          <w:rFonts w:ascii="Bookman Old Style" w:hAnsi="Bookman Old Style" w:cs="Arial"/>
          <w:b/>
        </w:rPr>
        <w:tab/>
        <w:t>1. Función jurisdiccional del estado</w:t>
      </w:r>
    </w:p>
    <w:p w:rsidR="008D2674" w:rsidRPr="00D57C1B" w:rsidRDefault="008D2674" w:rsidP="008D2674">
      <w:pPr>
        <w:pStyle w:val="NormalWeb"/>
        <w:tabs>
          <w:tab w:val="left" w:pos="720"/>
        </w:tabs>
        <w:spacing w:before="0" w:beforeAutospacing="0" w:after="0" w:afterAutospacing="0"/>
        <w:ind w:right="-516"/>
        <w:jc w:val="both"/>
        <w:rPr>
          <w:rFonts w:ascii="Bookman Old Style" w:hAnsi="Bookman Old Style" w:cs="Arial"/>
          <w:b/>
        </w:rPr>
      </w:pPr>
      <w:r w:rsidRPr="00D57C1B">
        <w:rPr>
          <w:rFonts w:ascii="Bookman Old Style" w:hAnsi="Bookman Old Style" w:cs="Arial"/>
          <w:b/>
        </w:rPr>
        <w:tab/>
      </w:r>
    </w:p>
    <w:p w:rsidR="008D2674" w:rsidRPr="00D57C1B" w:rsidRDefault="008D2674" w:rsidP="008D2674">
      <w:pPr>
        <w:pStyle w:val="NormalWeb"/>
        <w:tabs>
          <w:tab w:val="left" w:pos="720"/>
        </w:tabs>
        <w:spacing w:before="0" w:beforeAutospacing="0" w:after="0" w:afterAutospacing="0"/>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 xml:space="preserve">Con esta palabra que deriva de la expresión latina </w:t>
      </w:r>
      <w:r w:rsidRPr="00D57C1B">
        <w:rPr>
          <w:rFonts w:ascii="Bookman Old Style" w:hAnsi="Bookman Old Style" w:cs="Arial"/>
          <w:b/>
        </w:rPr>
        <w:t>iuris dictio (decir del derecho)</w:t>
      </w:r>
      <w:r w:rsidRPr="00D57C1B">
        <w:rPr>
          <w:rFonts w:ascii="Bookman Old Style" w:hAnsi="Bookman Old Style" w:cs="Arial"/>
        </w:rPr>
        <w:t xml:space="preserve"> se designa la administración de justicia: es decir, la función estatal realizada por los órganos competentes (tribunales) para aplicar el derecho atendiendo a las reclamaciones que ante ellos se formulen.</w:t>
      </w:r>
    </w:p>
    <w:p w:rsidR="008D2674" w:rsidRPr="00D57C1B" w:rsidRDefault="008D2674" w:rsidP="008D2674">
      <w:pPr>
        <w:pStyle w:val="NormalWeb"/>
        <w:tabs>
          <w:tab w:val="left" w:pos="720"/>
        </w:tabs>
        <w:spacing w:before="0" w:beforeAutospacing="0" w:after="0" w:afterAutospacing="0"/>
        <w:ind w:right="-516"/>
        <w:jc w:val="both"/>
        <w:rPr>
          <w:rFonts w:ascii="Bookman Old Style" w:hAnsi="Bookman Old Style" w:cs="Arial"/>
        </w:rPr>
      </w:pPr>
      <w:r w:rsidRPr="00D57C1B">
        <w:rPr>
          <w:rFonts w:ascii="Bookman Old Style" w:hAnsi="Bookman Old Style" w:cs="Arial"/>
        </w:rPr>
        <w:tab/>
        <w:t xml:space="preserve"> De este concepto deriva el fundamental requisito de todo proceso: que el tribunal que conoce el asunto o litigio tenga jurisdicción para ello. La potestad jurisdiccional incluye una serie de facultades básicas: la de iniciar el proceso, la de desarrollarlo y la terminarlo, con todas las facultades derivadas que ello implica. </w:t>
      </w:r>
    </w:p>
    <w:p w:rsidR="008D2674" w:rsidRPr="00D57C1B" w:rsidRDefault="008D2674" w:rsidP="008D2674">
      <w:pPr>
        <w:pStyle w:val="NormalWeb"/>
        <w:tabs>
          <w:tab w:val="left" w:pos="720"/>
        </w:tabs>
        <w:spacing w:before="0" w:beforeAutospacing="0" w:after="0" w:afterAutospacing="0"/>
        <w:ind w:right="-516"/>
        <w:jc w:val="both"/>
        <w:rPr>
          <w:rFonts w:ascii="Bookman Old Style" w:hAnsi="Bookman Old Style" w:cs="Arial"/>
        </w:rPr>
      </w:pPr>
      <w:r w:rsidRPr="00D57C1B">
        <w:rPr>
          <w:rFonts w:ascii="Bookman Old Style" w:hAnsi="Bookman Old Style" w:cs="Arial"/>
        </w:rPr>
        <w:tab/>
        <w:t>Deviene de su poder de soberanía por lo cual no es posible que se delegue a otro Estado, su poder jurisdiccional, pero cabe analizar cuando existe el deber de prestar auxilio para el cumplimiento de una sentencia extranjera con efectos sobre bienes o personas situadas o domiciliadas en nuestro país.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El código de Organización Judicial, establece: </w:t>
      </w:r>
      <w:r w:rsidRPr="00D57C1B">
        <w:rPr>
          <w:rFonts w:ascii="Bookman Old Style" w:hAnsi="Bookman Old Style" w:cs="Arial"/>
          <w:b/>
          <w:bCs/>
        </w:rPr>
        <w:t>Art. 5°.-</w:t>
      </w:r>
      <w:r w:rsidRPr="00D57C1B">
        <w:rPr>
          <w:rFonts w:ascii="Bookman Old Style" w:hAnsi="Bookman Old Style" w:cs="Arial"/>
        </w:rPr>
        <w:t xml:space="preserve"> La jurisdicción consiste en la potestad de conocer y decidir en juicio y de hacer ejecutar lo juzgado. No habrá más jurisdicciones especiales que las creadas por </w:t>
      </w:r>
      <w:smartTag w:uri="urn:schemas-microsoft-com:office:smarttags" w:element="PersonName">
        <w:smartTagPr>
          <w:attr w:name="ProductID" w:val="la Constituci￳n"/>
        </w:smartTagPr>
        <w:r w:rsidRPr="00D57C1B">
          <w:rPr>
            <w:rFonts w:ascii="Bookman Old Style" w:hAnsi="Bookman Old Style" w:cs="Arial"/>
          </w:rPr>
          <w:t>la Constitución</w:t>
        </w:r>
      </w:smartTag>
      <w:r w:rsidRPr="00D57C1B">
        <w:rPr>
          <w:rFonts w:ascii="Bookman Old Style" w:hAnsi="Bookman Old Style" w:cs="Arial"/>
        </w:rPr>
        <w:t xml:space="preserve"> y la ley.</w:t>
      </w:r>
    </w:p>
    <w:p w:rsidR="008D2674" w:rsidRPr="00D57C1B" w:rsidRDefault="008D2674" w:rsidP="008D2674">
      <w:pPr>
        <w:pStyle w:val="NormalWeb"/>
        <w:tabs>
          <w:tab w:val="left" w:pos="720"/>
        </w:tabs>
        <w:spacing w:before="0" w:beforeAutospacing="0" w:after="0" w:afterAutospacing="0"/>
        <w:ind w:right="-516"/>
        <w:jc w:val="both"/>
        <w:rPr>
          <w:rFonts w:ascii="Bookman Old Style" w:hAnsi="Bookman Old Style" w:cs="Arial"/>
          <w:b/>
        </w:rPr>
      </w:pPr>
      <w:r w:rsidRPr="00D57C1B">
        <w:rPr>
          <w:rFonts w:ascii="Bookman Old Style" w:hAnsi="Bookman Old Style" w:cs="Arial"/>
        </w:rPr>
        <w:lastRenderedPageBreak/>
        <w:tab/>
      </w:r>
      <w:r w:rsidRPr="00D57C1B">
        <w:rPr>
          <w:rFonts w:ascii="Bookman Old Style" w:hAnsi="Bookman Old Style" w:cs="Arial"/>
          <w:b/>
        </w:rPr>
        <w:t>2. Competencia de los Tribunales Paraguayos en acciones personales  y reales. COJ. CPC</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Código de Organización Judicial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b/>
          <w:bCs/>
        </w:rPr>
        <w:t>Art. 16.-</w:t>
      </w:r>
      <w:r w:rsidRPr="00D57C1B">
        <w:rPr>
          <w:rFonts w:ascii="Bookman Old Style" w:hAnsi="Bookman Old Style" w:cs="Arial"/>
        </w:rPr>
        <w:t xml:space="preserve"> En las acciones reales sobre inmuebles será competente el Juez del lugar de su situación.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Si el bien raíz estuviere ubicado en más de una circunscripción judicial, la competencia pertenecerá al Juez de aquella donde se hallare su mayor parte.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Si los inmuebles fueren varios y situados en distintas circunscripciones, será competente el Juez del lugar de situación del inmueble de mayor valor.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Cuando se ejerzan acciones reales sobre muebles, será competente al Juez del lugar donde se hallen, o el del dominio del demandado, a elección del demandante.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tab/>
        <w:t>Art. 17</w:t>
      </w:r>
      <w:r w:rsidRPr="00D57C1B">
        <w:rPr>
          <w:rFonts w:ascii="Bookman Old Style" w:hAnsi="Bookman Old Style" w:cs="Arial"/>
        </w:rPr>
        <w:t>.- En las acciones personales será competente el Juez del lugar convenido para el cumplimiento de la obligación, y a falta de éste, a elección del demandante, el del domicilio del demandado, o el del lugar del contrato, con tal que el demandado se halle en él aunque sea accidentalmente.</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Si hubiere varios coobligados, prevalecerá la competencia del Juez ante quien se instaure la demanda.</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El que no tuviere domicilio conocido podrá ser demandado en el lugar en que se encuentre.</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Código Procesal Civil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Art. 3°.- Carácter de la competencia. La competencia atribuida a los jueces y tribunales es improrrogable. Exceptúase la competencia territorial, que podrá ser prorrogada por conformidad de partes, pero no a favor de jueces extranjeros, salvo lo establecido en leyes especiales.</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 xml:space="preserve">3. Actos Procesales producidos en el extranjero. Cumplimiento en </w:t>
      </w:r>
      <w:smartTag w:uri="urn:schemas-microsoft-com:office:smarttags" w:element="PersonName">
        <w:smartTagPr>
          <w:attr w:name="ProductID" w:val="la Rep￺blica. Medidas"/>
        </w:smartTagPr>
        <w:smartTag w:uri="urn:schemas-microsoft-com:office:smarttags" w:element="PersonName">
          <w:smartTagPr>
            <w:attr w:name="ProductID" w:val="la Rep￺blica."/>
          </w:smartTagPr>
          <w:r w:rsidRPr="00D57C1B">
            <w:rPr>
              <w:rFonts w:ascii="Bookman Old Style" w:hAnsi="Bookman Old Style" w:cs="Arial"/>
              <w:b/>
            </w:rPr>
            <w:t>la República.</w:t>
          </w:r>
        </w:smartTag>
        <w:r w:rsidRPr="00D57C1B">
          <w:rPr>
            <w:rFonts w:ascii="Bookman Old Style" w:hAnsi="Bookman Old Style" w:cs="Arial"/>
            <w:b/>
          </w:rPr>
          <w:t xml:space="preserve"> Medidas</w:t>
        </w:r>
      </w:smartTag>
      <w:r w:rsidRPr="00D57C1B">
        <w:rPr>
          <w:rFonts w:ascii="Bookman Old Style" w:hAnsi="Bookman Old Style" w:cs="Arial"/>
          <w:b/>
        </w:rPr>
        <w:t xml:space="preserve"> cautelares. Recepción de Pruebas en el extranjero. Convención sobre Recepción de Pruebas en el extranjero (CIDIP I PANAMA 1975). Las convenciones interamericanas sobre eficacia extraterritorial de las sentencias y laudos arbítrales extranjeros y sobre incumplimiento de medidas cautelares (CIDIP II MONTEVIDEO)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bCs/>
        </w:rPr>
        <w:lastRenderedPageBreak/>
        <w:tab/>
        <w:t xml:space="preserve">DE </w:t>
      </w:r>
      <w:smartTag w:uri="urn:schemas-microsoft-com:office:smarttags" w:element="PersonName">
        <w:smartTagPr>
          <w:attr w:name="ProductID" w:val="LA EJECUCIￓN Y"/>
        </w:smartTagPr>
        <w:r w:rsidRPr="00D57C1B">
          <w:rPr>
            <w:rFonts w:ascii="Bookman Old Style" w:hAnsi="Bookman Old Style" w:cs="Arial"/>
            <w:b/>
            <w:bCs/>
          </w:rPr>
          <w:t>LA EJECUCIÓN Y</w:t>
        </w:r>
      </w:smartTag>
      <w:r w:rsidRPr="00D57C1B">
        <w:rPr>
          <w:rFonts w:ascii="Bookman Old Style" w:hAnsi="Bookman Old Style" w:cs="Arial"/>
          <w:b/>
          <w:bCs/>
        </w:rPr>
        <w:t xml:space="preserve"> EFICACIA DE SENTENCIAS DICTADAS POR TRIBUNALES EXTRANJEROS</w:t>
      </w:r>
      <w:r w:rsidRPr="00D57C1B">
        <w:rPr>
          <w:rFonts w:ascii="Bookman Old Style" w:hAnsi="Bookman Old Style" w:cs="Arial"/>
        </w:rPr>
        <w:t xml:space="preserve">  (CPC)</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Art. 532.- Procedencia. Las sentencias dictadas por los tribunales extranjeros tendrán fuerza ejecutoria en los términos de los tratados celebrados con el país de que provengan.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Cuando no hubiere tratados, serán ejecutables si concurren los siguientes requisitos: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a) que la sentencia, con autoridad de cosa juzgada en el Estado en que fue pronunciada, emane de tribunal competente en el orden internacional y sea consecuencia del ejercicio de una acción personal, o de una acción real sobre un bien muebles, si éste ha sido trasladado a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durante o después del juicio tramitado en el extranjero;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b) que no se halle pendiente ante un tribunal paraguayo una litis por el mismo objeto y entre las mismas partes;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c) que la parte condenada, domiciliada en </w:t>
      </w: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hubiere sido legalmente citada y representada en el juicio, o declarada rebelde conforme a la ley del país donde se sustanció el proceso;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d) que la obligación que hubiere constituido el objeto del juicio sea válida según nuestras leyes;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e) que la sentencia no contenga disposiciones contrarias al orden público interno;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f) que la sentencia reúna los requisitos necesarios para se considerada como tal en el lugar en que hubiere sido dictada, y las condiciones de autenticidad exigidas por la ley nacional; y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g) que la sentencia no sea incompatible con otra pronunciada con anterioridad o simultáneamente, por un tribunal paraguayo.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Art. 533.- Competencia. Recaudos. Sustanciación. La ejecución de la sentencia dictada por un tribunal extranjero ser pedirá ante el juez de primera instancia de turno que corresponda, acompañando su testimonio legalizado y traducido, así como los testimonios de las actuaciones que acrediten que ha quedado ejecutoriada y que se han cumplido los demás requisitos, si no resultaren de la sentencia misma.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lastRenderedPageBreak/>
        <w:tab/>
        <w:t xml:space="preserve">Art. 534.- Exequatur. Antes de resolver, el juez correrá traslado a la persona condenada en el fallo, por el plazo de seis días, debiendo notificárseles por cédula; y al Ministerio Fiscal, por igual plazo.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En caso de oposición, se aplicarán las normas de los incidentes.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 xml:space="preserve">Si se dispusiere la ejecución solicitada, ésta se tramitará conforme a las disposiciones del Capítulo I, de este Título. </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Art. 535.- Eficacia de la sentencia extranjera. Cuando en juicio se invocare la autoridad de una sentencia extranjera, ésta sólo tendrá eficacia si reúne los requisitos del artículo 532.</w:t>
      </w:r>
    </w:p>
    <w:p w:rsidR="008D2674" w:rsidRPr="00D57C1B" w:rsidRDefault="008D2674" w:rsidP="008D2674">
      <w:pPr>
        <w:pStyle w:val="NormalWeb"/>
        <w:ind w:left="720" w:right="-516"/>
        <w:jc w:val="both"/>
        <w:rPr>
          <w:rFonts w:ascii="Bookman Old Style" w:hAnsi="Bookman Old Style" w:cs="Arial"/>
          <w:b/>
          <w:lang w:val="pt-BR"/>
        </w:rPr>
      </w:pPr>
      <w:r w:rsidRPr="00D57C1B">
        <w:rPr>
          <w:rFonts w:ascii="Bookman Old Style" w:hAnsi="Bookman Old Style" w:cs="Arial"/>
          <w:b/>
          <w:lang w:val="pt-BR"/>
        </w:rPr>
        <w:t>Medidas cautelares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lang w:val="pt-BR"/>
        </w:rPr>
        <w:tab/>
        <w:t xml:space="preserve">(CPC) Art. 537.- Medidas cautelares. </w:t>
      </w:r>
      <w:r w:rsidRPr="00D57C1B">
        <w:rPr>
          <w:rFonts w:ascii="Bookman Old Style" w:hAnsi="Bookman Old Style" w:cs="Arial"/>
        </w:rPr>
        <w:t>Los jueces paraguayos darán cumplimiento a las medidas cautelares que les fueren solicitadas por jueces extranjeros, siempre que tales medidas fueren procedentes conforme al derecho paraguayo, y el peticionante diere contracautela en los términos del artículo 693, inciso c).</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b/>
        </w:rPr>
        <w:tab/>
        <w:t>Recepción de Pruebas en el extranjero. Convención sobre Recepción de Pruebas en el extranjero (CIDIP I PANAMA 1975)</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Establece que los exhortos o cartas rogatorias que tiene como objeto la recepción de pruebas o informes serán cumplidos si:</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 xml:space="preserve">la diligencia solicitada no es contraria a las disposiciones legales del Estado requerido </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el interesado pone a disposición del órgano jurisdiccional los medios necesarios para el diligenciamiento de la prueba solicitada.</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Deben estar legalizadas y traducidas en su caso.</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Los exhortos deben contener:</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indicación clara de la prueba solicitada</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copia de los escritos y resoluciones que funden el exhorto</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datos de las partes y demás datos necesarios para la recepción y obtención de la prueba.</w:t>
      </w:r>
    </w:p>
    <w:p w:rsidR="008D2674" w:rsidRPr="00D57C1B" w:rsidRDefault="008D2674" w:rsidP="008D2674">
      <w:pPr>
        <w:pStyle w:val="NormalWeb"/>
        <w:ind w:right="-516" w:firstLine="360"/>
        <w:jc w:val="both"/>
        <w:rPr>
          <w:rFonts w:ascii="Bookman Old Style" w:hAnsi="Bookman Old Style" w:cs="Arial"/>
        </w:rPr>
      </w:pPr>
      <w:r w:rsidRPr="00D57C1B">
        <w:rPr>
          <w:rFonts w:ascii="Bookman Old Style" w:hAnsi="Bookman Old Style" w:cs="Arial"/>
        </w:rPr>
        <w:tab/>
        <w:t>Las pruebas son obtenidas de acuerdo con las normas del Estado requerido.</w:t>
      </w:r>
    </w:p>
    <w:p w:rsidR="008D2674" w:rsidRPr="00D57C1B" w:rsidRDefault="008D2674" w:rsidP="008D2674">
      <w:pPr>
        <w:pStyle w:val="NormalWeb"/>
        <w:ind w:left="180" w:right="-516" w:firstLine="540"/>
        <w:jc w:val="both"/>
        <w:rPr>
          <w:rFonts w:ascii="Bookman Old Style" w:hAnsi="Bookman Old Style" w:cs="Arial"/>
          <w:b/>
        </w:rPr>
      </w:pPr>
      <w:r w:rsidRPr="00D57C1B">
        <w:rPr>
          <w:rFonts w:ascii="Bookman Old Style" w:hAnsi="Bookman Old Style" w:cs="Arial"/>
          <w:b/>
        </w:rPr>
        <w:lastRenderedPageBreak/>
        <w:t>Las convenciones interamericanas sobre eficacia extraterritorial de las sentencias y laudos arbítrales extranjeros y sobre incumplimiento de medidas cautelares (CIDIP II MONTEVIDEO 1979)</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Se establece que las sentencias o laudos arbítrales extranjeros tienen eficacia extraterritorial si:</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están revestidos de las formalidades para que sean considerados auténticos en el Estado de que proceden.</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Estén traducidos al idioma oficial del Estado donde surtirá efectos y se hallen debidamente legalizados.</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Que se haya asegurado la defensa en juicio</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Que no contraríen el orden público del Estado donde surtirá efecto</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Que el demandado haya sido notificado en debida forma</w:t>
      </w:r>
    </w:p>
    <w:p w:rsidR="008D2674" w:rsidRPr="00D57C1B" w:rsidRDefault="008D2674" w:rsidP="008D2674">
      <w:pPr>
        <w:pStyle w:val="NormalWeb"/>
        <w:ind w:left="360" w:right="-516"/>
        <w:jc w:val="both"/>
        <w:rPr>
          <w:rFonts w:ascii="Bookman Old Style" w:hAnsi="Bookman Old Style" w:cs="Arial"/>
        </w:rPr>
      </w:pPr>
      <w:r w:rsidRPr="00D57C1B">
        <w:rPr>
          <w:rFonts w:ascii="Bookman Old Style" w:hAnsi="Bookman Old Style" w:cs="Arial"/>
        </w:rPr>
        <w:tab/>
        <w:t>Deben efectuarse copias autenticadas de:</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la sentencia</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cumplimiento de notificación al demandado y que se aseguro su defensa en juicio.</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Del auto que declare la sentencia con autoridad de cosa juzgada.</w:t>
      </w:r>
    </w:p>
    <w:p w:rsidR="008D2674" w:rsidRPr="00D57C1B" w:rsidRDefault="008D2674" w:rsidP="008D2674">
      <w:pPr>
        <w:pStyle w:val="NormalWeb"/>
        <w:ind w:right="-516"/>
        <w:jc w:val="both"/>
        <w:rPr>
          <w:rFonts w:ascii="Bookman Old Style" w:hAnsi="Bookman Old Style" w:cs="Arial"/>
          <w:b/>
        </w:rPr>
      </w:pPr>
      <w:r w:rsidRPr="00D57C1B">
        <w:rPr>
          <w:rFonts w:ascii="Bookman Old Style" w:hAnsi="Bookman Old Style" w:cs="Arial"/>
        </w:rPr>
        <w:tab/>
        <w:t xml:space="preserve">Los procedimientos para asegurar la eficacia de las sentencias y laudos arbitrales serán regulados por las </w:t>
      </w:r>
      <w:r w:rsidRPr="00D57C1B">
        <w:rPr>
          <w:rFonts w:ascii="Bookman Old Style" w:hAnsi="Bookman Old Style" w:cs="Arial"/>
          <w:b/>
        </w:rPr>
        <w:t>leyes del Estado en donde serán cumplidas.</w:t>
      </w: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Default="008D2674" w:rsidP="008D2674">
      <w:pPr>
        <w:pStyle w:val="NormalWeb"/>
        <w:ind w:right="-516"/>
        <w:jc w:val="center"/>
        <w:rPr>
          <w:rFonts w:ascii="Bookman Old Style" w:hAnsi="Bookman Old Style" w:cs="Arial"/>
          <w:b/>
        </w:rPr>
      </w:pP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BOLILLA 19</w:t>
      </w:r>
    </w:p>
    <w:p w:rsidR="008D2674" w:rsidRPr="00D57C1B" w:rsidRDefault="008D2674" w:rsidP="008D2674">
      <w:pPr>
        <w:pStyle w:val="NormalWeb"/>
        <w:ind w:right="-516"/>
        <w:jc w:val="center"/>
        <w:rPr>
          <w:rFonts w:ascii="Bookman Old Style" w:hAnsi="Bookman Old Style" w:cs="Arial"/>
          <w:b/>
        </w:rPr>
      </w:pPr>
      <w:r w:rsidRPr="00D57C1B">
        <w:rPr>
          <w:rFonts w:ascii="Bookman Old Style" w:hAnsi="Bookman Old Style" w:cs="Arial"/>
          <w:b/>
        </w:rPr>
        <w:t>DERECHO PENAL Y PROCESAL PENAL</w:t>
      </w:r>
    </w:p>
    <w:p w:rsidR="008D2674" w:rsidRPr="00D57C1B" w:rsidRDefault="008D2674" w:rsidP="00365F0B">
      <w:pPr>
        <w:pStyle w:val="NormalWeb"/>
        <w:numPr>
          <w:ilvl w:val="0"/>
          <w:numId w:val="47"/>
        </w:numPr>
        <w:ind w:right="-516"/>
        <w:jc w:val="both"/>
        <w:rPr>
          <w:rFonts w:ascii="Bookman Old Style" w:hAnsi="Bookman Old Style" w:cs="Arial"/>
          <w:b/>
        </w:rPr>
      </w:pPr>
      <w:r w:rsidRPr="00D57C1B">
        <w:rPr>
          <w:rFonts w:ascii="Bookman Old Style" w:hAnsi="Bookman Old Style" w:cs="Arial"/>
          <w:b/>
        </w:rPr>
        <w:t>Concepto. Sistemas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 xml:space="preserve">DERECHO PENAL: </w:t>
      </w:r>
      <w:r w:rsidRPr="00D57C1B">
        <w:rPr>
          <w:rFonts w:ascii="Bookman Old Style" w:hAnsi="Bookman Old Style" w:cs="Arial"/>
        </w:rPr>
        <w:t>Rama del ordenamiento jurídico público, de carácter autónomo, personal e imperativo que tiene por objeto la tutela  de determinados intereses sociales fundamentales, mediante la imposición de sus sanciones – penas o medidas de seguridad- con un carácter aflictivo o preventivo.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r>
      <w:r w:rsidRPr="00D57C1B">
        <w:rPr>
          <w:rFonts w:ascii="Bookman Old Style" w:hAnsi="Bookman Old Style" w:cs="Arial"/>
          <w:b/>
        </w:rPr>
        <w:t xml:space="preserve">DERECHO PROCESAL PENAL: </w:t>
      </w:r>
      <w:r w:rsidRPr="00D57C1B">
        <w:rPr>
          <w:rFonts w:ascii="Bookman Old Style" w:hAnsi="Bookman Old Style" w:cs="Arial"/>
        </w:rPr>
        <w:t>aplicación coactiva  de las normas jurídicas penales.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lastRenderedPageBreak/>
        <w:t>Sistemas</w:t>
      </w:r>
    </w:p>
    <w:p w:rsidR="008D2674" w:rsidRPr="00D57C1B" w:rsidRDefault="008D2674" w:rsidP="00365F0B">
      <w:pPr>
        <w:pStyle w:val="NormalWeb"/>
        <w:numPr>
          <w:ilvl w:val="0"/>
          <w:numId w:val="48"/>
        </w:numPr>
        <w:ind w:right="-516"/>
        <w:jc w:val="both"/>
        <w:rPr>
          <w:rFonts w:ascii="Bookman Old Style" w:hAnsi="Bookman Old Style" w:cs="Arial"/>
        </w:rPr>
      </w:pPr>
      <w:r w:rsidRPr="00D57C1B">
        <w:rPr>
          <w:rFonts w:ascii="Bookman Old Style" w:hAnsi="Bookman Old Style" w:cs="Arial"/>
          <w:b/>
        </w:rPr>
        <w:t xml:space="preserve">sistema territorial de la ley penal: </w:t>
      </w:r>
      <w:r w:rsidRPr="00D57C1B">
        <w:rPr>
          <w:rFonts w:ascii="Bookman Old Style" w:hAnsi="Bookman Old Style" w:cs="Arial"/>
        </w:rPr>
        <w:t>es aplicada a los hechos punibles cometidos dentro del territorio de un Estado, sin consideración alguna de la nacionalidad del autor.</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r>
      <w:r w:rsidRPr="00D57C1B">
        <w:rPr>
          <w:rFonts w:ascii="Bookman Old Style" w:hAnsi="Bookman Old Style" w:cs="Arial"/>
        </w:rPr>
        <w:t>Tiene importancia a estos efectos analizar el tema del lugar de comisión pues puede ocurrir que una acción delictuosa se comete en un Estado y produzca efectos en otro.</w:t>
      </w:r>
    </w:p>
    <w:p w:rsidR="008D2674" w:rsidRPr="00D57C1B" w:rsidRDefault="008D2674" w:rsidP="008D2674">
      <w:pPr>
        <w:pStyle w:val="NormalWeb"/>
        <w:ind w:right="-516" w:firstLine="360"/>
        <w:jc w:val="both"/>
        <w:rPr>
          <w:rFonts w:ascii="Bookman Old Style" w:hAnsi="Bookman Old Style" w:cs="Arial"/>
          <w:b/>
        </w:rPr>
      </w:pPr>
      <w:r w:rsidRPr="00D57C1B">
        <w:rPr>
          <w:rFonts w:ascii="Bookman Old Style" w:hAnsi="Bookman Old Style" w:cs="Arial"/>
        </w:rPr>
        <w:tab/>
      </w:r>
      <w:r w:rsidRPr="00D57C1B">
        <w:rPr>
          <w:rFonts w:ascii="Bookman Old Style" w:hAnsi="Bookman Old Style" w:cs="Arial"/>
          <w:b/>
        </w:rPr>
        <w:t>Nuestra ley penal adopta la teoría de la</w:t>
      </w:r>
      <w:r>
        <w:rPr>
          <w:rFonts w:ascii="Bookman Old Style" w:hAnsi="Bookman Old Style" w:cs="Arial"/>
          <w:b/>
        </w:rPr>
        <w:t xml:space="preserve"> </w:t>
      </w:r>
      <w:r w:rsidRPr="00D57C1B">
        <w:rPr>
          <w:rFonts w:ascii="Bookman Old Style" w:hAnsi="Bookman Old Style" w:cs="Arial"/>
          <w:b/>
        </w:rPr>
        <w:t xml:space="preserve"> UBICUIDAD</w:t>
      </w:r>
      <w:r w:rsidRPr="00D57C1B">
        <w:rPr>
          <w:rFonts w:ascii="Bookman Old Style" w:hAnsi="Bookman Old Style" w:cs="Arial"/>
        </w:rPr>
        <w:t xml:space="preserve"> </w:t>
      </w:r>
      <w:r w:rsidRPr="00D57C1B">
        <w:rPr>
          <w:rFonts w:ascii="Bookman Old Style" w:hAnsi="Bookman Old Style" w:cs="Arial"/>
          <w:b/>
        </w:rPr>
        <w:t>según la cual el delito debe reputarse cometido tanto donde se produce el resultado como donde se ejecuta la acción.</w:t>
      </w:r>
    </w:p>
    <w:p w:rsidR="008D2674" w:rsidRPr="00D57C1B" w:rsidRDefault="008D2674" w:rsidP="00365F0B">
      <w:pPr>
        <w:pStyle w:val="NormalWeb"/>
        <w:numPr>
          <w:ilvl w:val="0"/>
          <w:numId w:val="48"/>
        </w:numPr>
        <w:tabs>
          <w:tab w:val="clear" w:pos="720"/>
          <w:tab w:val="num" w:pos="0"/>
        </w:tabs>
        <w:ind w:left="0" w:right="-516" w:firstLine="720"/>
        <w:jc w:val="both"/>
        <w:rPr>
          <w:rFonts w:ascii="Bookman Old Style" w:hAnsi="Bookman Old Style" w:cs="Arial"/>
        </w:rPr>
      </w:pPr>
      <w:r w:rsidRPr="00D57C1B">
        <w:rPr>
          <w:rFonts w:ascii="Bookman Old Style" w:hAnsi="Bookman Old Style" w:cs="Arial"/>
          <w:b/>
        </w:rPr>
        <w:t xml:space="preserve">sistema de la extraterritorialidad: </w:t>
      </w:r>
      <w:r w:rsidRPr="00D57C1B">
        <w:rPr>
          <w:rFonts w:ascii="Bookman Old Style" w:hAnsi="Bookman Old Style" w:cs="Arial"/>
        </w:rPr>
        <w:t xml:space="preserve">se aplica la ley penal a hechos punibles ocurridos en otros Estados, basados en principios de </w:t>
      </w:r>
      <w:r w:rsidRPr="00D57C1B">
        <w:rPr>
          <w:rFonts w:ascii="Bookman Old Style" w:hAnsi="Bookman Old Style" w:cs="Arial"/>
          <w:b/>
        </w:rPr>
        <w:t xml:space="preserve">defensa </w:t>
      </w:r>
      <w:r w:rsidRPr="00D57C1B">
        <w:rPr>
          <w:rFonts w:ascii="Bookman Old Style" w:hAnsi="Bookman Old Style" w:cs="Arial"/>
        </w:rPr>
        <w:t xml:space="preserve">(los hechos punibles atentan contra bienes jur´dicios que se encuentran en él com traición a la patria, falsificación de moneda) </w:t>
      </w:r>
      <w:r w:rsidRPr="00D57C1B">
        <w:rPr>
          <w:rFonts w:ascii="Bookman Old Style" w:hAnsi="Bookman Old Style" w:cs="Arial"/>
          <w:b/>
        </w:rPr>
        <w:t>nacionalidad universal</w:t>
      </w:r>
      <w:r w:rsidRPr="00D57C1B">
        <w:rPr>
          <w:rFonts w:ascii="Bookman Old Style" w:hAnsi="Bookman Old Style" w:cs="Arial"/>
        </w:rPr>
        <w:t xml:space="preserve"> (que afecten bienes jurídicos supranacionales cuya protección interese a todos los Estados o los autores sean peligrosos para todos) </w:t>
      </w:r>
      <w:r w:rsidRPr="00D57C1B">
        <w:rPr>
          <w:rFonts w:ascii="Bookman Old Style" w:hAnsi="Bookman Old Style" w:cs="Arial"/>
          <w:b/>
        </w:rPr>
        <w:t xml:space="preserve">representación </w:t>
      </w:r>
      <w:r w:rsidRPr="00D57C1B">
        <w:rPr>
          <w:rFonts w:ascii="Bookman Old Style" w:hAnsi="Bookman Old Style" w:cs="Arial"/>
        </w:rPr>
        <w:t>(cuando no se da lugar a la extradición para no favorecer a la impunidad.</w:t>
      </w:r>
    </w:p>
    <w:p w:rsidR="008D2674" w:rsidRPr="00D57C1B" w:rsidRDefault="008D2674" w:rsidP="00365F0B">
      <w:pPr>
        <w:pStyle w:val="NormalWeb"/>
        <w:numPr>
          <w:ilvl w:val="0"/>
          <w:numId w:val="47"/>
        </w:numPr>
        <w:ind w:right="-516"/>
        <w:jc w:val="both"/>
        <w:rPr>
          <w:rFonts w:ascii="Bookman Old Style" w:hAnsi="Bookman Old Style" w:cs="Arial"/>
          <w:b/>
        </w:rPr>
      </w:pPr>
      <w:r w:rsidRPr="00D57C1B">
        <w:rPr>
          <w:rFonts w:ascii="Bookman Old Style" w:hAnsi="Bookman Old Style" w:cs="Arial"/>
          <w:b/>
        </w:rPr>
        <w:t>Delitos. Clases</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 xml:space="preserve">En cuanto al lugar de su comisión: </w:t>
      </w:r>
      <w:r w:rsidRPr="00D57C1B">
        <w:rPr>
          <w:rFonts w:ascii="Bookman Old Style" w:hAnsi="Bookman Old Style" w:cs="Arial"/>
        </w:rPr>
        <w:t>como los cometidos a bordo de buques o aeronaves con pabellón nacional</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 xml:space="preserve">Los delitos de lesa humanidad: </w:t>
      </w:r>
      <w:r w:rsidRPr="00D57C1B">
        <w:rPr>
          <w:rFonts w:ascii="Bookman Old Style" w:hAnsi="Bookman Old Style" w:cs="Arial"/>
        </w:rPr>
        <w:t>que afectan bienes jurídicos de gran importancia para un Estado.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 xml:space="preserve">Los delitos de comisión u omisión: </w:t>
      </w:r>
      <w:r w:rsidRPr="00D57C1B">
        <w:rPr>
          <w:rFonts w:ascii="Bookman Old Style" w:hAnsi="Bookman Old Style" w:cs="Arial"/>
        </w:rPr>
        <w:t>según se haya realizado o no una acción.</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Según nuestro CP, los hechos punibles se dividen en:</w:t>
      </w:r>
      <w:r w:rsidRPr="00D57C1B">
        <w:rPr>
          <w:rFonts w:ascii="Bookman Old Style" w:hAnsi="Bookman Old Style" w:cs="Arial"/>
        </w:rPr>
        <w:t xml:space="preserve"> delitos (de 1ª5 años) y en crímenes (de 5 años a 25)</w:t>
      </w:r>
    </w:p>
    <w:p w:rsidR="008D2674" w:rsidRPr="00D57C1B" w:rsidRDefault="008D2674" w:rsidP="00365F0B">
      <w:pPr>
        <w:pStyle w:val="NormalWeb"/>
        <w:numPr>
          <w:ilvl w:val="0"/>
          <w:numId w:val="47"/>
        </w:numPr>
        <w:tabs>
          <w:tab w:val="clear" w:pos="1065"/>
          <w:tab w:val="num" w:pos="0"/>
        </w:tabs>
        <w:ind w:left="0" w:right="-516" w:firstLine="705"/>
        <w:jc w:val="both"/>
        <w:rPr>
          <w:rFonts w:ascii="Bookman Old Style" w:hAnsi="Bookman Old Style" w:cs="Arial"/>
          <w:b/>
        </w:rPr>
      </w:pPr>
      <w:r w:rsidRPr="00D57C1B">
        <w:rPr>
          <w:rFonts w:ascii="Bookman Old Style" w:hAnsi="Bookman Old Style" w:cs="Arial"/>
          <w:b/>
        </w:rPr>
        <w:t>Asilo diplomático y refugio político. La convención  de Montevideo de Asilo  y Refugio Político.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b/>
        </w:rPr>
        <w:tab/>
        <w:t xml:space="preserve">ASILO DIPLOMATICO: </w:t>
      </w:r>
      <w:r w:rsidRPr="00D57C1B">
        <w:rPr>
          <w:rFonts w:ascii="Bookman Old Style" w:hAnsi="Bookman Old Style" w:cs="Arial"/>
        </w:rPr>
        <w:t xml:space="preserve">es la protección jurídica que brindan los locales de las representaciones diplomáticas a los perseguidos por motivos políticos, </w:t>
      </w:r>
      <w:r w:rsidRPr="00D57C1B">
        <w:rPr>
          <w:rFonts w:ascii="Bookman Old Style" w:hAnsi="Bookman Old Style" w:cs="Arial"/>
        </w:rPr>
        <w:lastRenderedPageBreak/>
        <w:t>que no pueden ser sacados sin autorización del representante diplomático, por ser ellos consecuencia de una ficción de extraterritorialidad diplomática.</w:t>
      </w:r>
    </w:p>
    <w:p w:rsidR="008D2674" w:rsidRPr="00D57C1B" w:rsidRDefault="008D2674" w:rsidP="008D2674">
      <w:pPr>
        <w:pStyle w:val="NormalWeb"/>
        <w:ind w:right="-516" w:firstLine="525"/>
        <w:jc w:val="both"/>
        <w:rPr>
          <w:rFonts w:ascii="Bookman Old Style" w:hAnsi="Bookman Old Style" w:cs="Arial"/>
        </w:rPr>
      </w:pPr>
      <w:r w:rsidRPr="00D57C1B">
        <w:rPr>
          <w:rFonts w:ascii="Bookman Old Style" w:hAnsi="Bookman Old Style" w:cs="Arial"/>
          <w:b/>
        </w:rPr>
        <w:tab/>
        <w:t>REFUGIO POLITICO:</w:t>
      </w:r>
      <w:r w:rsidRPr="00D57C1B">
        <w:rPr>
          <w:rFonts w:ascii="Bookman Old Style" w:hAnsi="Bookman Old Style" w:cs="Arial"/>
        </w:rPr>
        <w:t xml:space="preserve"> institución que asila a una persona a consecuencia de guerras, revoluciones o persecuciones políticas, fuera de de su país.</w:t>
      </w:r>
    </w:p>
    <w:p w:rsidR="008D2674" w:rsidRPr="00D57C1B" w:rsidRDefault="008D2674" w:rsidP="008D2674">
      <w:pPr>
        <w:pStyle w:val="NormalWeb"/>
        <w:ind w:right="-516" w:firstLine="525"/>
        <w:jc w:val="both"/>
        <w:rPr>
          <w:rFonts w:ascii="Bookman Old Style" w:hAnsi="Bookman Old Style" w:cs="Arial"/>
        </w:rPr>
      </w:pPr>
      <w:r w:rsidRPr="00D57C1B">
        <w:rPr>
          <w:rFonts w:ascii="Bookman Old Style" w:hAnsi="Bookman Old Style" w:cs="Arial"/>
          <w:b/>
        </w:rPr>
        <w:t>La convención  de Montevideo 1939/1940. De Asilo  y Refugio Político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Artículo 1: El asilo puede concederse sin distinción de nacionalidad y sin perjuicio de los derechos y de las obligaciones de proteccion que incumben al Estado al que pertenezcan los asilados. El Estado que acuerde el asilo no contrae por ese hecho el deber de admitir en su territorio a los asilados, salvo el caso de que estos no fueran recibidos por otros Estados.</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2 El asilo solo puede concederse en las embajadas, legaciónes buques de guerra. campamentos o aeronaves militares, exclusivamente a los perseguidos por motivoso delitos políticos y por delitos políticos concurrentes en que no procede la extradición. Los jefes de misión podrán también recibir asilados en su residencia. En el caso de que no viviesen en el local de las embajadas o legaciones.</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3 No se concederá asilo a los acusados de delitos políticos, que previamente, estuvieran procesados o hubieren sido condenados por delitos comunes y por los tribunales ordinarios. La calificación de las causas que motivan el asilo corresponde al Estado que lo concede. El asilo no podrá ser concedido a los desertores de las fuerzas de mar, tierra y aéreas, salvo que el hecho revista claramente carácter político.</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4 El agente diplomático o el comandante que concediere el asilo comunicará inmediatamente los nombres de los asilados al Ministerio de Relaciones Exteriores del Estado donde se produjo el hecho o la autoridad administrativa del lugar, si hubiera ocurrido fuera de la capital. salvo que graves circunstancias lo impidieran materialmente o hicieran esta comunicación peligrosa para la seguridad de los aliados.</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 xml:space="preserve">Artículo 5 Mientras dure el asilo no se permitirá a los asilados practicar actos que alteren la tranquilidad pública o que tiendan a participar o influir en actividades políticas. Los agentes diplomáticos o comandantes requerirán a los asilados sus datos personales y la promesa de no tener comunicaciones con el exterior sin su intervención expresa. La promesa será por escrito y firmada; si se negara o infringieran cualquiera de esas condiciones, el agente diplomático comandante hará cesar inmediatamente el asilo. Podrá impedirse a los asilados </w:t>
      </w:r>
      <w:r w:rsidRPr="00D57C1B">
        <w:rPr>
          <w:rFonts w:ascii="Bookman Old Style" w:hAnsi="Bookman Old Style" w:cs="Arial"/>
        </w:rPr>
        <w:lastRenderedPageBreak/>
        <w:t>llevar consigo otros objetos que los de uso personal, los papeles que le pertenecieren y el dinero necesario para sus gastos de vida. Sin que puedan depositarse otros valores u objetos en el lugar del asilo.</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6 El Gobierno del Estado podrá exigir que el asilado sea puesto fuera del territorio nacional en el más breve plazo; y el agente diplomático o el comandante que haya concedido el asilo podrá por su parte, exigir las garantías necesarias para que el refugiado salga del país respetándose la inviolabilidad de su persona y la de los papeles que le pertenecieren y que llevase consigo en el momento de recibir asilo, así como con los recursos indispensables para sustentarse por un tiempo prudencial. No existiendo tales garantías , la evacuación puede ser postergada hasta que las autoridades locales las faciliten.</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7 Una vez salidos del Estado, los asilados no podrán ser desembarcados en punto alguno del mismo En el caso de que un exilado volviera a ese país, no podrá acordársele nuevo asilo, subsistiendo la perturbación que motivó la concesión del mismo.</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8 Cuando el número de asilados exceda la capacidad normal de los lugares de refugio, indicados en el Artículo 2, los agentes diplomáticos o comandantes podrán habilitar otros locales, bajo el amparo de su bandera, para su resguardo y alojamiento. En tal caso deberá comunicarse el hecho a las autoridades.</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9 Los buques de guerra o aeronaves militares que estuviesen provisoriamente en diques o talleres, para ser reparados, no ampararan a los que en ellos se asilen.</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10 Si en caso de ruptura de relaciones el representante diplomático que ha acordado asilo debe abandonar el territorio del país en que se encuentra, saldrá de él con los asilados, y si ello no fuere posible por causa independiente a la voluntad de los mismos o del agente diplomático podrá entregarlos al de un tercer Estado con las garantías establecidas en este Tratado. Tal entrega se realizará mediante la traslación de dichos asilados a la sede de la misión diplomática que hubiere aceptado el correspondiente encargo o con la permanencia de los asilados en el local en que se guarde el archivo de la misión diplomática saliente, local que</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permanecerá bajo la salvaguardia directa del agente diplomático a quien se hubiere encargado. En uno u otro caso, deberá informarse al Ministerio de Relaciones Exteriores local, conforme alo dispuesto en el Artículo 4.</w:t>
      </w:r>
    </w:p>
    <w:p w:rsidR="008D2674" w:rsidRPr="00D57C1B" w:rsidRDefault="008D2674" w:rsidP="008D2674">
      <w:pPr>
        <w:autoSpaceDE w:val="0"/>
        <w:autoSpaceDN w:val="0"/>
        <w:adjustRightInd w:val="0"/>
        <w:ind w:right="-516"/>
        <w:jc w:val="both"/>
        <w:rPr>
          <w:rFonts w:ascii="Bookman Old Style" w:hAnsi="Bookman Old Style" w:cs="Arial"/>
        </w:rPr>
      </w:pPr>
    </w:p>
    <w:p w:rsidR="008D2674" w:rsidRPr="00205926" w:rsidRDefault="008D2674" w:rsidP="008D2674">
      <w:pPr>
        <w:autoSpaceDE w:val="0"/>
        <w:autoSpaceDN w:val="0"/>
        <w:adjustRightInd w:val="0"/>
        <w:ind w:right="-516"/>
        <w:jc w:val="both"/>
        <w:rPr>
          <w:rFonts w:ascii="Bookman Old Style" w:hAnsi="Bookman Old Style" w:cs="Arial"/>
          <w:b/>
        </w:rPr>
      </w:pPr>
      <w:r w:rsidRPr="00D57C1B">
        <w:rPr>
          <w:rFonts w:ascii="Bookman Old Style" w:hAnsi="Bookman Old Style" w:cs="Arial"/>
        </w:rPr>
        <w:tab/>
      </w:r>
      <w:r w:rsidRPr="00205926">
        <w:rPr>
          <w:rFonts w:ascii="Bookman Old Style" w:hAnsi="Bookman Old Style" w:cs="Arial"/>
          <w:b/>
        </w:rPr>
        <w:t>DEL REFUGIO EN TERRITORIO EXTRANJERO</w:t>
      </w:r>
    </w:p>
    <w:p w:rsidR="008D2674" w:rsidRPr="00205926" w:rsidRDefault="008D2674" w:rsidP="008D2674">
      <w:pPr>
        <w:autoSpaceDE w:val="0"/>
        <w:autoSpaceDN w:val="0"/>
        <w:adjustRightInd w:val="0"/>
        <w:ind w:right="-516"/>
        <w:jc w:val="both"/>
        <w:rPr>
          <w:rFonts w:ascii="Bookman Old Style" w:hAnsi="Bookman Old Style" w:cs="Arial"/>
          <w:b/>
        </w:rPr>
      </w:pP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lastRenderedPageBreak/>
        <w:tab/>
        <w:t xml:space="preserve">Artículo 1 1 El refugio concedido en el territorio de las Altas Partes Contratantes, ejercido de conformidad con el presente Tratado, es inviolable para los perseguidos a quienes se refiere el </w:t>
      </w:r>
      <w:r w:rsidRPr="00D57C1B">
        <w:rPr>
          <w:rFonts w:ascii="Bookman Old Style" w:hAnsi="Bookman Old Style" w:cs="Arial"/>
        </w:rPr>
        <w:tab/>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2°. pero el Estado tiene el deber de impedir que los refugiados realicen en su territorio actos que pongan en peligro la paz pública del Estado del que proceden. La calificación de las causas que motivan el refugio corresponde al Estado que lo concede. La concesión de refugio no comporta para el Estado que lo otorga, el deber de admitir indefinidamente en su territorio a los refugiados.</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12 No se permitirá a los emigrados políticos establecer juntas o comités constituidos con el propósito de promover o fomentar perturbaciones del orden en cualquiera de los Estados contratantes. Tales juntas o comités serán disueltos previa comprobación de su carácter subversivo, por las autoridades del Estado en que se encuentran. La cesación de los beneficios del refugio no autoriza a poner en el territorio del Estado perseguido al refugiado.</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 xml:space="preserve">Artículo </w:t>
      </w:r>
      <w:smartTag w:uri="urn:schemas-microsoft-com:office:smarttags" w:element="metricconverter">
        <w:smartTagPr>
          <w:attr w:name="ProductID" w:val="13 A"/>
        </w:smartTagPr>
        <w:r w:rsidRPr="00D57C1B">
          <w:rPr>
            <w:rFonts w:ascii="Bookman Old Style" w:hAnsi="Bookman Old Style" w:cs="Arial"/>
          </w:rPr>
          <w:t>13 A</w:t>
        </w:r>
      </w:smartTag>
      <w:r w:rsidRPr="00D57C1B">
        <w:rPr>
          <w:rFonts w:ascii="Bookman Old Style" w:hAnsi="Bookman Old Style" w:cs="Arial"/>
        </w:rPr>
        <w:t xml:space="preserve"> requerimiento del Estado interesado, el que ha concedido el refugio procederá a la vigilancia o internación hasta una distancia prudencial de sus fronteras de los emigrados políticos. El Estado requerido apreciará la procedencia de la petición y fijará la distancia a que se alude.</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14 Los gastos de toda índole que demande la internación de asilados y emigrados políticos serán de cuenta del Estado que la solicita. Con anterioridad a la internación de los refugiados, los Estados se pondrán de acuerdo sobre el mantenimiento de aquellos.</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15 Los internados políticos darán aviso al Gobierno del Estado en que se encuentren cuando resuelvan salir del territorio. La salida les será permitida bajo la condición de que no se dirigirán al país de su procedencia y dando aviso al Gobierno interesado.</w:t>
      </w:r>
    </w:p>
    <w:p w:rsidR="008D2674" w:rsidRPr="00D57C1B" w:rsidRDefault="008D2674" w:rsidP="008D2674">
      <w:pPr>
        <w:autoSpaceDE w:val="0"/>
        <w:autoSpaceDN w:val="0"/>
        <w:adjustRightInd w:val="0"/>
        <w:ind w:right="-516"/>
        <w:jc w:val="both"/>
        <w:rPr>
          <w:rFonts w:ascii="Bookman Old Style" w:hAnsi="Bookman Old Style" w:cs="Arial"/>
        </w:rPr>
      </w:pPr>
    </w:p>
    <w:p w:rsidR="008D2674"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r>
    </w:p>
    <w:p w:rsidR="008D2674" w:rsidRDefault="008D2674" w:rsidP="008D2674">
      <w:pPr>
        <w:autoSpaceDE w:val="0"/>
        <w:autoSpaceDN w:val="0"/>
        <w:adjustRightInd w:val="0"/>
        <w:ind w:right="-516"/>
        <w:jc w:val="both"/>
        <w:rPr>
          <w:rFonts w:ascii="Bookman Old Style" w:hAnsi="Bookman Old Style" w:cs="Arial"/>
        </w:rPr>
      </w:pPr>
    </w:p>
    <w:p w:rsidR="008D2674" w:rsidRDefault="008D2674" w:rsidP="008D2674">
      <w:pPr>
        <w:autoSpaceDE w:val="0"/>
        <w:autoSpaceDN w:val="0"/>
        <w:adjustRightInd w:val="0"/>
        <w:ind w:right="-516"/>
        <w:jc w:val="both"/>
        <w:rPr>
          <w:rFonts w:ascii="Bookman Old Style" w:hAnsi="Bookman Old Style" w:cs="Arial"/>
        </w:rPr>
      </w:pPr>
    </w:p>
    <w:p w:rsidR="008D2674" w:rsidRPr="00205926" w:rsidRDefault="008D2674" w:rsidP="008D2674">
      <w:pPr>
        <w:autoSpaceDE w:val="0"/>
        <w:autoSpaceDN w:val="0"/>
        <w:adjustRightInd w:val="0"/>
        <w:ind w:right="-516"/>
        <w:jc w:val="both"/>
        <w:rPr>
          <w:rFonts w:ascii="Bookman Old Style" w:hAnsi="Bookman Old Style" w:cs="Arial"/>
          <w:b/>
        </w:rPr>
      </w:pPr>
      <w:r w:rsidRPr="00205926">
        <w:rPr>
          <w:rFonts w:ascii="Bookman Old Style" w:hAnsi="Bookman Old Style" w:cs="Arial"/>
          <w:b/>
        </w:rPr>
        <w:t>DISPOSICIONES GENERALES</w:t>
      </w:r>
    </w:p>
    <w:p w:rsidR="008D2674" w:rsidRPr="00205926" w:rsidRDefault="008D2674" w:rsidP="008D2674">
      <w:pPr>
        <w:autoSpaceDE w:val="0"/>
        <w:autoSpaceDN w:val="0"/>
        <w:adjustRightInd w:val="0"/>
        <w:ind w:right="-516"/>
        <w:jc w:val="both"/>
        <w:rPr>
          <w:rFonts w:ascii="Bookman Old Style" w:hAnsi="Bookman Old Style" w:cs="Arial"/>
          <w:b/>
        </w:rPr>
      </w:pP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16 Toda divergencia que se suscite sobre la aplicación del presente Tratado será resuelta por la vía diplomática o en su defecto se someterá a arbitraje o a decisión judicial, siempre que exista tribunal cuya competencia reconozcan ambas partes.</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Artículo 17 Todo Estado que no haya suscripto el presente Tratado, podrá adherirse él,</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lastRenderedPageBreak/>
        <w:t xml:space="preserve">enviando el instrumento respectivo al Ministerio de Relaciones Exteriores de </w:t>
      </w:r>
      <w:smartTag w:uri="urn:schemas-microsoft-com:office:smarttags" w:element="PersonName">
        <w:smartTagPr>
          <w:attr w:name="ProductID" w:val="la Rep￺blica Oriental"/>
        </w:smartTagPr>
        <w:r w:rsidRPr="00D57C1B">
          <w:rPr>
            <w:rFonts w:ascii="Bookman Old Style" w:hAnsi="Bookman Old Style" w:cs="Arial"/>
          </w:rPr>
          <w:t>la República Oriental</w:t>
        </w:r>
      </w:smartTag>
      <w:r w:rsidRPr="00D57C1B">
        <w:rPr>
          <w:rFonts w:ascii="Bookman Old Style" w:hAnsi="Bookman Old Style" w:cs="Arial"/>
        </w:rPr>
        <w:t xml:space="preserve"> del Uruguay, quien lo notificará a las demás Altas Partes Contratantes por la vía diplomática.</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 xml:space="preserve">Artículo 18 El presente Tratado será ratificado por las Altas Partes Contratantes de acuerdo con sus normas constitucionales. El Tratado original y los instrumentos de ratificación serán depositados en el Ministerio de Relaciones Exteriores de </w:t>
      </w:r>
      <w:smartTag w:uri="urn:schemas-microsoft-com:office:smarttags" w:element="PersonName">
        <w:smartTagPr>
          <w:attr w:name="ProductID" w:val="la Rep￺blica Oriental"/>
        </w:smartTagPr>
        <w:r w:rsidRPr="00D57C1B">
          <w:rPr>
            <w:rFonts w:ascii="Bookman Old Style" w:hAnsi="Bookman Old Style" w:cs="Arial"/>
          </w:rPr>
          <w:t>la República Oriental</w:t>
        </w:r>
      </w:smartTag>
      <w:r w:rsidRPr="00D57C1B">
        <w:rPr>
          <w:rFonts w:ascii="Bookman Old Style" w:hAnsi="Bookman Old Style" w:cs="Arial"/>
        </w:rPr>
        <w:t xml:space="preserve"> del Uruguay, el que comunicará las ratificaciones, por la vía diplomática a los demás Estados contratantes. El Tratado entrará en vigencia entre las Altas Partes Contratantes en el orden en que hayan depositado sus ratificaciones. La modificación será considerada como canje de ratificaciones.</w:t>
      </w:r>
    </w:p>
    <w:p w:rsidR="008D2674" w:rsidRPr="00D57C1B" w:rsidRDefault="008D2674" w:rsidP="008D2674">
      <w:pPr>
        <w:autoSpaceDE w:val="0"/>
        <w:autoSpaceDN w:val="0"/>
        <w:adjustRightInd w:val="0"/>
        <w:ind w:right="-516"/>
        <w:jc w:val="both"/>
        <w:rPr>
          <w:rFonts w:ascii="Bookman Old Style" w:hAnsi="Bookman Old Style" w:cs="Arial"/>
        </w:rPr>
      </w:pPr>
      <w:r w:rsidRPr="00D57C1B">
        <w:rPr>
          <w:rFonts w:ascii="Bookman Old Style" w:hAnsi="Bookman Old Style" w:cs="Arial"/>
        </w:rPr>
        <w:tab/>
        <w:t xml:space="preserve">Artículo 19 Este Tratado regirá indefinidamente, pero podrá ser denunciado mediante aviso anticipado de dos años, transcurridos los cuales cesará en sus efectos para el Estado denunciante quedando subsistente para los demás Estados signatarios. La denuncia será dirigida al Ministerio de Relaciones Exteriores de </w:t>
      </w:r>
      <w:smartTag w:uri="urn:schemas-microsoft-com:office:smarttags" w:element="PersonName">
        <w:smartTagPr>
          <w:attr w:name="ProductID" w:val="la Rep￺blica Oriental"/>
        </w:smartTagPr>
        <w:smartTag w:uri="urn:schemas-microsoft-com:office:smarttags" w:element="PersonName">
          <w:smartTagPr>
            <w:attr w:name="ProductID" w:val="la Rep￺blica"/>
          </w:smartTagPr>
          <w:r w:rsidRPr="00D57C1B">
            <w:rPr>
              <w:rFonts w:ascii="Bookman Old Style" w:hAnsi="Bookman Old Style" w:cs="Arial"/>
            </w:rPr>
            <w:t>la República</w:t>
          </w:r>
        </w:smartTag>
        <w:r w:rsidRPr="00D57C1B">
          <w:rPr>
            <w:rFonts w:ascii="Bookman Old Style" w:hAnsi="Bookman Old Style" w:cs="Arial"/>
          </w:rPr>
          <w:t xml:space="preserve"> Oriental</w:t>
        </w:r>
      </w:smartTag>
      <w:r w:rsidRPr="00D57C1B">
        <w:rPr>
          <w:rFonts w:ascii="Bookman Old Style" w:hAnsi="Bookman Old Style" w:cs="Arial"/>
        </w:rPr>
        <w:t xml:space="preserve"> del Uruguay, quien la transmitirá a los demás Estados contratantes.</w:t>
      </w:r>
    </w:p>
    <w:p w:rsidR="008D2674" w:rsidRPr="00D57C1B" w:rsidRDefault="008D2674" w:rsidP="00365F0B">
      <w:pPr>
        <w:pStyle w:val="NormalWeb"/>
        <w:numPr>
          <w:ilvl w:val="0"/>
          <w:numId w:val="47"/>
        </w:numPr>
        <w:ind w:right="-516"/>
        <w:jc w:val="both"/>
        <w:rPr>
          <w:rFonts w:ascii="Bookman Old Style" w:hAnsi="Bookman Old Style" w:cs="Arial"/>
          <w:b/>
        </w:rPr>
      </w:pPr>
      <w:r w:rsidRPr="00D57C1B">
        <w:rPr>
          <w:rFonts w:ascii="Bookman Old Style" w:hAnsi="Bookman Old Style" w:cs="Arial"/>
          <w:b/>
        </w:rPr>
        <w:t>La extradición. Concepto. El tratado de Derecho penal internacional de Montevideo de 1940</w:t>
      </w:r>
    </w:p>
    <w:p w:rsidR="008D2674" w:rsidRPr="00D57C1B" w:rsidRDefault="008D2674" w:rsidP="008D2674">
      <w:pPr>
        <w:pStyle w:val="NormalWeb"/>
        <w:ind w:left="705" w:right="-516"/>
        <w:jc w:val="both"/>
        <w:rPr>
          <w:rFonts w:ascii="Bookman Old Style" w:hAnsi="Bookman Old Style" w:cs="Arial"/>
          <w:b/>
        </w:rPr>
      </w:pPr>
      <w:r w:rsidRPr="00D57C1B">
        <w:rPr>
          <w:rFonts w:ascii="Bookman Old Style" w:hAnsi="Bookman Old Style" w:cs="Arial"/>
        </w:rPr>
        <w:t xml:space="preserve">EXTRADICION: </w:t>
      </w:r>
      <w:r w:rsidRPr="00D57C1B">
        <w:rPr>
          <w:rFonts w:ascii="Bookman Old Style" w:hAnsi="Bookman Old Style" w:cs="Arial"/>
          <w:b/>
        </w:rPr>
        <w:t>es el medio por el cual un Estado entrega a un individuo a otro Estado,que lo reclama para someterlo a un juicio penal o a la ejecución de una pena.</w:t>
      </w:r>
    </w:p>
    <w:p w:rsidR="008D2674" w:rsidRPr="00D57C1B" w:rsidRDefault="008D2674" w:rsidP="008D2674">
      <w:pPr>
        <w:pStyle w:val="NormalWeb"/>
        <w:ind w:right="-516" w:firstLine="705"/>
        <w:jc w:val="both"/>
        <w:rPr>
          <w:rFonts w:ascii="Bookman Old Style" w:hAnsi="Bookman Old Style" w:cs="Arial"/>
        </w:rPr>
      </w:pPr>
      <w:r w:rsidRPr="00D57C1B">
        <w:rPr>
          <w:rFonts w:ascii="Bookman Old Style" w:hAnsi="Bookman Old Style" w:cs="Arial"/>
        </w:rPr>
        <w:t>Esta institución de asistencia judicial, esta basada en la solidaridad universal.</w:t>
      </w:r>
    </w:p>
    <w:p w:rsidR="008D2674" w:rsidRPr="00D57C1B" w:rsidRDefault="008D2674" w:rsidP="008D2674">
      <w:pPr>
        <w:pStyle w:val="NormalWeb"/>
        <w:ind w:right="-516" w:firstLine="705"/>
        <w:jc w:val="both"/>
        <w:rPr>
          <w:rFonts w:ascii="Bookman Old Style" w:hAnsi="Bookman Old Style" w:cs="Arial"/>
        </w:rPr>
      </w:pPr>
      <w:r w:rsidRPr="00D57C1B">
        <w:rPr>
          <w:rFonts w:ascii="Bookman Old Style" w:hAnsi="Bookman Old Style" w:cs="Arial"/>
        </w:rPr>
        <w:t>Sobre la extradición de nacionales, nuestro derecho positivo dispone: “Queda prohibida la extradición de ciudadanos paraguayos a la solicitud de un estado extranjero, salvo estipulación expresa de un tratado vigente” (CPP).</w:t>
      </w:r>
    </w:p>
    <w:p w:rsidR="008D2674" w:rsidRPr="00D57C1B" w:rsidRDefault="008D2674" w:rsidP="008D2674">
      <w:pPr>
        <w:pStyle w:val="NormalWeb"/>
        <w:ind w:right="-516" w:firstLine="720"/>
        <w:jc w:val="both"/>
        <w:rPr>
          <w:rFonts w:ascii="Bookman Old Style" w:hAnsi="Bookman Old Style" w:cs="Arial"/>
          <w:b/>
        </w:rPr>
      </w:pPr>
      <w:r w:rsidRPr="00D57C1B">
        <w:rPr>
          <w:rFonts w:ascii="Bookman Old Style" w:hAnsi="Bookman Old Style" w:cs="Arial"/>
          <w:b/>
        </w:rPr>
        <w:t>El tratado de Derecho penal internacional de Montevideo de 1940</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Establece que los estados contratantes se obligan a entregar, siempre que fueren requeridos a las personas procesadas o condenadas por las autoridades de uno de ellos.</w:t>
      </w:r>
    </w:p>
    <w:p w:rsidR="008D2674" w:rsidRPr="00D57C1B" w:rsidRDefault="008D2674" w:rsidP="008D2674">
      <w:pPr>
        <w:pStyle w:val="NormalWeb"/>
        <w:ind w:right="-516" w:firstLine="720"/>
        <w:jc w:val="both"/>
        <w:rPr>
          <w:rFonts w:ascii="Bookman Old Style" w:hAnsi="Bookman Old Style" w:cs="Arial"/>
        </w:rPr>
      </w:pPr>
      <w:r w:rsidRPr="00D57C1B">
        <w:rPr>
          <w:rFonts w:ascii="Bookman Old Style" w:hAnsi="Bookman Old Style" w:cs="Arial"/>
        </w:rPr>
        <w:t>Requisitos:</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debe ser un delito de acción penal pública</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debe poseer una pena no menor a 2 años</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lastRenderedPageBreak/>
        <w:t>el reo debe encontrarse en el Estado reclamado</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El Estado reclamante debe presentar los documentos en regla (sentencia de condena notificada o mandato de prisión, documentos que justifiquen la identidad del requerido)</w:t>
      </w:r>
    </w:p>
    <w:p w:rsidR="008D2674" w:rsidRPr="00D57C1B" w:rsidRDefault="008D2674" w:rsidP="008D2674">
      <w:pPr>
        <w:pStyle w:val="NormalWeb"/>
        <w:ind w:left="720" w:right="-516"/>
        <w:jc w:val="both"/>
        <w:rPr>
          <w:rFonts w:ascii="Bookman Old Style" w:hAnsi="Bookman Old Style" w:cs="Arial"/>
        </w:rPr>
      </w:pPr>
      <w:r w:rsidRPr="00D57C1B">
        <w:rPr>
          <w:rFonts w:ascii="Bookman Old Style" w:hAnsi="Bookman Old Style" w:cs="Arial"/>
        </w:rPr>
        <w:t>En ningún caso se impondrá pena de muerte al delincuente cuya extradición se ha pedido.</w:t>
      </w:r>
    </w:p>
    <w:p w:rsidR="008D2674" w:rsidRPr="00D57C1B" w:rsidRDefault="008D2674" w:rsidP="008D2674">
      <w:pPr>
        <w:pStyle w:val="NormalWeb"/>
        <w:ind w:right="-516"/>
        <w:jc w:val="both"/>
        <w:rPr>
          <w:rFonts w:ascii="Bookman Old Style" w:hAnsi="Bookman Old Style" w:cs="Arial"/>
        </w:rPr>
      </w:pPr>
      <w:r w:rsidRPr="00D57C1B">
        <w:rPr>
          <w:rFonts w:ascii="Bookman Old Style" w:hAnsi="Bookman Old Style" w:cs="Arial"/>
        </w:rPr>
        <w:tab/>
        <w:t>La extradición no se impondrá en los siguientes casos:</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delitos políticos y militares</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delitos por duelo</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delitos de prensa</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delitos de injurias y calumnias</w:t>
      </w:r>
    </w:p>
    <w:p w:rsidR="008D2674" w:rsidRPr="00D57C1B" w:rsidRDefault="008D2674" w:rsidP="00365F0B">
      <w:pPr>
        <w:pStyle w:val="NormalWeb"/>
        <w:numPr>
          <w:ilvl w:val="0"/>
          <w:numId w:val="14"/>
        </w:numPr>
        <w:ind w:right="-516"/>
        <w:jc w:val="both"/>
        <w:rPr>
          <w:rFonts w:ascii="Bookman Old Style" w:hAnsi="Bookman Old Style" w:cs="Arial"/>
        </w:rPr>
      </w:pPr>
      <w:r w:rsidRPr="00D57C1B">
        <w:rPr>
          <w:rFonts w:ascii="Bookman Old Style" w:hAnsi="Bookman Old Style" w:cs="Arial"/>
        </w:rPr>
        <w:t>delitos comunes con fines político</w:t>
      </w:r>
    </w:p>
    <w:p w:rsidR="004604F7" w:rsidRPr="00EF0373" w:rsidRDefault="004604F7" w:rsidP="00043982">
      <w:pPr>
        <w:jc w:val="both"/>
      </w:pPr>
    </w:p>
    <w:sectPr w:rsidR="004604F7" w:rsidRPr="00EF0373" w:rsidSect="00F3442A">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F0B" w:rsidRDefault="00365F0B" w:rsidP="00F3442A">
      <w:r>
        <w:separator/>
      </w:r>
    </w:p>
  </w:endnote>
  <w:endnote w:type="continuationSeparator" w:id="1">
    <w:p w:rsidR="00365F0B" w:rsidRDefault="00365F0B"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F0B" w:rsidRDefault="00365F0B" w:rsidP="00F3442A">
      <w:r>
        <w:separator/>
      </w:r>
    </w:p>
  </w:footnote>
  <w:footnote w:type="continuationSeparator" w:id="1">
    <w:p w:rsidR="00365F0B" w:rsidRDefault="00365F0B"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381244D"/>
    <w:multiLevelType w:val="hybridMultilevel"/>
    <w:tmpl w:val="87D0DEE4"/>
    <w:lvl w:ilvl="0" w:tplc="AF6EBAB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04AE3396"/>
    <w:multiLevelType w:val="hybridMultilevel"/>
    <w:tmpl w:val="B4BAF4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055F44AA"/>
    <w:multiLevelType w:val="hybridMultilevel"/>
    <w:tmpl w:val="C192920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4">
    <w:nsid w:val="06DC655D"/>
    <w:multiLevelType w:val="hybridMultilevel"/>
    <w:tmpl w:val="AEE04F6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6">
    <w:nsid w:val="0CE443D3"/>
    <w:multiLevelType w:val="hybridMultilevel"/>
    <w:tmpl w:val="20A48AC4"/>
    <w:lvl w:ilvl="0" w:tplc="2B7A4456">
      <w:start w:val="1"/>
      <w:numFmt w:val="lowerLetter"/>
      <w:lvlText w:val="%1)"/>
      <w:lvlJc w:val="left"/>
      <w:pPr>
        <w:tabs>
          <w:tab w:val="num" w:pos="720"/>
        </w:tabs>
        <w:ind w:left="720" w:hanging="360"/>
      </w:pPr>
      <w:rPr>
        <w:rFonts w:hint="default"/>
        <w:color w:val="99336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0F6E20E9"/>
    <w:multiLevelType w:val="hybridMultilevel"/>
    <w:tmpl w:val="992CC66E"/>
    <w:lvl w:ilvl="0" w:tplc="3D623BE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8">
    <w:nsid w:val="0F7A6837"/>
    <w:multiLevelType w:val="hybridMultilevel"/>
    <w:tmpl w:val="10829D3C"/>
    <w:lvl w:ilvl="0" w:tplc="A41A187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9">
    <w:nsid w:val="10C91C50"/>
    <w:multiLevelType w:val="hybridMultilevel"/>
    <w:tmpl w:val="1B8884A8"/>
    <w:lvl w:ilvl="0" w:tplc="0C0A000F">
      <w:start w:val="1"/>
      <w:numFmt w:val="decimal"/>
      <w:lvlText w:val="%1."/>
      <w:lvlJc w:val="left"/>
      <w:pPr>
        <w:tabs>
          <w:tab w:val="num" w:pos="720"/>
        </w:tabs>
        <w:ind w:left="720" w:hanging="360"/>
      </w:pPr>
      <w:rPr>
        <w:rFonts w:hint="default"/>
      </w:rPr>
    </w:lvl>
    <w:lvl w:ilvl="1" w:tplc="9B76740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13416472"/>
    <w:multiLevelType w:val="hybridMultilevel"/>
    <w:tmpl w:val="C0AE62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172C2D7D"/>
    <w:multiLevelType w:val="hybridMultilevel"/>
    <w:tmpl w:val="A2E489F6"/>
    <w:lvl w:ilvl="0" w:tplc="1C820DCC">
      <w:start w:val="1"/>
      <w:numFmt w:val="lowerLetter"/>
      <w:lvlText w:val="%1)"/>
      <w:lvlJc w:val="left"/>
      <w:pPr>
        <w:tabs>
          <w:tab w:val="num" w:pos="1125"/>
        </w:tabs>
        <w:ind w:left="1125" w:hanging="420"/>
      </w:pPr>
      <w:rPr>
        <w:rFonts w:hint="default"/>
        <w:b w:val="0"/>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2">
    <w:nsid w:val="19A90CFB"/>
    <w:multiLevelType w:val="hybridMultilevel"/>
    <w:tmpl w:val="6F22F996"/>
    <w:lvl w:ilvl="0" w:tplc="0C0A0017">
      <w:start w:val="1"/>
      <w:numFmt w:val="lowerLetter"/>
      <w:lvlText w:val="%1)"/>
      <w:lvlJc w:val="left"/>
      <w:pPr>
        <w:tabs>
          <w:tab w:val="num" w:pos="720"/>
        </w:tabs>
        <w:ind w:left="720" w:hanging="360"/>
      </w:pPr>
      <w:rPr>
        <w:rFonts w:hint="default"/>
      </w:rPr>
    </w:lvl>
    <w:lvl w:ilvl="1" w:tplc="9F3C6DA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1C970396"/>
    <w:multiLevelType w:val="hybridMultilevel"/>
    <w:tmpl w:val="E77C0C4C"/>
    <w:lvl w:ilvl="0" w:tplc="0C0A000F">
      <w:start w:val="1"/>
      <w:numFmt w:val="decimal"/>
      <w:lvlText w:val="%1."/>
      <w:lvlJc w:val="left"/>
      <w:pPr>
        <w:tabs>
          <w:tab w:val="num" w:pos="720"/>
        </w:tabs>
        <w:ind w:left="720" w:hanging="360"/>
      </w:pPr>
      <w:rPr>
        <w:rFonts w:hint="default"/>
      </w:rPr>
    </w:lvl>
    <w:lvl w:ilvl="1" w:tplc="F9D8916E">
      <w:start w:val="1"/>
      <w:numFmt w:val="lowerLetter"/>
      <w:lvlText w:val="%2)"/>
      <w:lvlJc w:val="left"/>
      <w:pPr>
        <w:tabs>
          <w:tab w:val="num" w:pos="1440"/>
        </w:tabs>
        <w:ind w:left="1440" w:hanging="360"/>
      </w:pPr>
      <w:rPr>
        <w:rFonts w:hint="default"/>
        <w:b w:val="0"/>
      </w:rPr>
    </w:lvl>
    <w:lvl w:ilvl="2" w:tplc="4378A0C0">
      <w:start w:val="1"/>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1E3D473A"/>
    <w:multiLevelType w:val="hybridMultilevel"/>
    <w:tmpl w:val="A1CC78B2"/>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209E140E"/>
    <w:multiLevelType w:val="hybridMultilevel"/>
    <w:tmpl w:val="F3F20E70"/>
    <w:lvl w:ilvl="0" w:tplc="0C0A000F">
      <w:start w:val="1"/>
      <w:numFmt w:val="decimal"/>
      <w:lvlText w:val="%1."/>
      <w:lvlJc w:val="left"/>
      <w:pPr>
        <w:tabs>
          <w:tab w:val="num" w:pos="720"/>
        </w:tabs>
        <w:ind w:left="720" w:hanging="360"/>
      </w:pPr>
      <w:rPr>
        <w:rFonts w:hint="default"/>
      </w:rPr>
    </w:lvl>
    <w:lvl w:ilvl="1" w:tplc="1EDAE5D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224746B3"/>
    <w:multiLevelType w:val="hybridMultilevel"/>
    <w:tmpl w:val="4D70207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23BF219A"/>
    <w:multiLevelType w:val="hybridMultilevel"/>
    <w:tmpl w:val="9FDA15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2411587C"/>
    <w:multiLevelType w:val="hybridMultilevel"/>
    <w:tmpl w:val="9E8A8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290E314D"/>
    <w:multiLevelType w:val="hybridMultilevel"/>
    <w:tmpl w:val="1EB2D52E"/>
    <w:lvl w:ilvl="0" w:tplc="E9D8B354">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0">
    <w:nsid w:val="2E1D597F"/>
    <w:multiLevelType w:val="hybridMultilevel"/>
    <w:tmpl w:val="5DB0BC8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2E536B49"/>
    <w:multiLevelType w:val="hybridMultilevel"/>
    <w:tmpl w:val="DB029DB6"/>
    <w:lvl w:ilvl="0" w:tplc="59A22EB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2">
    <w:nsid w:val="2FAF14EB"/>
    <w:multiLevelType w:val="hybridMultilevel"/>
    <w:tmpl w:val="49DE4D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30A67D08"/>
    <w:multiLevelType w:val="hybridMultilevel"/>
    <w:tmpl w:val="E93EB16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1CF0BB4"/>
    <w:multiLevelType w:val="hybridMultilevel"/>
    <w:tmpl w:val="3112100C"/>
    <w:lvl w:ilvl="0" w:tplc="0C0A000F">
      <w:start w:val="1"/>
      <w:numFmt w:val="decimal"/>
      <w:lvlText w:val="%1."/>
      <w:lvlJc w:val="left"/>
      <w:pPr>
        <w:tabs>
          <w:tab w:val="num" w:pos="720"/>
        </w:tabs>
        <w:ind w:left="720" w:hanging="360"/>
      </w:pPr>
      <w:rPr>
        <w:rFonts w:hint="default"/>
      </w:rPr>
    </w:lvl>
    <w:lvl w:ilvl="1" w:tplc="F4F0281C">
      <w:start w:val="1"/>
      <w:numFmt w:val="decimal"/>
      <w:lvlText w:val="%2)"/>
      <w:lvlJc w:val="left"/>
      <w:pPr>
        <w:tabs>
          <w:tab w:val="num" w:pos="1440"/>
        </w:tabs>
        <w:ind w:left="1440" w:hanging="360"/>
      </w:pPr>
      <w:rPr>
        <w:rFonts w:hint="default"/>
      </w:rPr>
    </w:lvl>
    <w:lvl w:ilvl="2" w:tplc="45F4F1F0">
      <w:start w:val="1"/>
      <w:numFmt w:val="bullet"/>
      <w:lvlText w:val=""/>
      <w:lvlJc w:val="left"/>
      <w:pPr>
        <w:tabs>
          <w:tab w:val="num" w:pos="2340"/>
        </w:tabs>
        <w:ind w:left="2340" w:hanging="360"/>
      </w:pPr>
      <w:rPr>
        <w:rFonts w:ascii="Wingdings" w:eastAsia="Times New Roman" w:hAnsi="Wingdings" w:cs="Arial" w:hint="default"/>
      </w:rPr>
    </w:lvl>
    <w:lvl w:ilvl="3" w:tplc="AF6EBAB6">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67">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68">
    <w:nsid w:val="4935341A"/>
    <w:multiLevelType w:val="hybridMultilevel"/>
    <w:tmpl w:val="87CC25D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70">
    <w:nsid w:val="4F7C1D28"/>
    <w:multiLevelType w:val="hybridMultilevel"/>
    <w:tmpl w:val="9572B218"/>
    <w:lvl w:ilvl="0" w:tplc="5100E97A">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10C7BB8"/>
    <w:multiLevelType w:val="hybridMultilevel"/>
    <w:tmpl w:val="9208D46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2">
    <w:nsid w:val="5203006F"/>
    <w:multiLevelType w:val="hybridMultilevel"/>
    <w:tmpl w:val="9AD6A408"/>
    <w:lvl w:ilvl="0" w:tplc="0D36195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3">
    <w:nsid w:val="54A87B9B"/>
    <w:multiLevelType w:val="hybridMultilevel"/>
    <w:tmpl w:val="4344DEDA"/>
    <w:lvl w:ilvl="0" w:tplc="E2F2F04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5B242C3"/>
    <w:multiLevelType w:val="hybridMultilevel"/>
    <w:tmpl w:val="560EC656"/>
    <w:lvl w:ilvl="0" w:tplc="1630A9F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5C4E593C"/>
    <w:multiLevelType w:val="hybridMultilevel"/>
    <w:tmpl w:val="B7BC1BF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6">
    <w:nsid w:val="5CFB45B2"/>
    <w:multiLevelType w:val="hybridMultilevel"/>
    <w:tmpl w:val="D054B0B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7">
    <w:nsid w:val="5DE60E93"/>
    <w:multiLevelType w:val="hybridMultilevel"/>
    <w:tmpl w:val="5FC478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625E711A"/>
    <w:multiLevelType w:val="hybridMultilevel"/>
    <w:tmpl w:val="2318DB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640B3913"/>
    <w:multiLevelType w:val="hybridMultilevel"/>
    <w:tmpl w:val="B6E0611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0">
    <w:nsid w:val="650F48B6"/>
    <w:multiLevelType w:val="hybridMultilevel"/>
    <w:tmpl w:val="4E8EFD14"/>
    <w:lvl w:ilvl="0" w:tplc="0C0A000F">
      <w:start w:val="1"/>
      <w:numFmt w:val="decimal"/>
      <w:lvlText w:val="%1."/>
      <w:lvlJc w:val="left"/>
      <w:pPr>
        <w:tabs>
          <w:tab w:val="num" w:pos="720"/>
        </w:tabs>
        <w:ind w:left="720" w:hanging="360"/>
      </w:pPr>
      <w:rPr>
        <w:rFonts w:hint="default"/>
      </w:rPr>
    </w:lvl>
    <w:lvl w:ilvl="1" w:tplc="71902770">
      <w:start w:val="1"/>
      <w:numFmt w:val="low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656B0BB9"/>
    <w:multiLevelType w:val="hybridMultilevel"/>
    <w:tmpl w:val="9E56F702"/>
    <w:lvl w:ilvl="0" w:tplc="0C0A000F">
      <w:start w:val="1"/>
      <w:numFmt w:val="decimal"/>
      <w:lvlText w:val="%1."/>
      <w:lvlJc w:val="left"/>
      <w:pPr>
        <w:tabs>
          <w:tab w:val="num" w:pos="720"/>
        </w:tabs>
        <w:ind w:left="720" w:hanging="360"/>
      </w:pPr>
      <w:rPr>
        <w:rFonts w:hint="default"/>
      </w:rPr>
    </w:lvl>
    <w:lvl w:ilvl="1" w:tplc="D3E6D482">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67DC34FE"/>
    <w:multiLevelType w:val="hybridMultilevel"/>
    <w:tmpl w:val="9606D0C6"/>
    <w:lvl w:ilvl="0" w:tplc="43EAFA28">
      <w:start w:val="2"/>
      <w:numFmt w:val="upp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3">
    <w:nsid w:val="6873611E"/>
    <w:multiLevelType w:val="hybridMultilevel"/>
    <w:tmpl w:val="AEF6B1D2"/>
    <w:lvl w:ilvl="0" w:tplc="4C98EB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722F4E3E"/>
    <w:multiLevelType w:val="hybridMultilevel"/>
    <w:tmpl w:val="0D7E0FDC"/>
    <w:lvl w:ilvl="0" w:tplc="88464A8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nsid w:val="74442799"/>
    <w:multiLevelType w:val="hybridMultilevel"/>
    <w:tmpl w:val="A6F0EEF0"/>
    <w:lvl w:ilvl="0" w:tplc="F314F850">
      <w:start w:val="1"/>
      <w:numFmt w:val="lowerLetter"/>
      <w:lvlText w:val="%1)"/>
      <w:lvlJc w:val="left"/>
      <w:pPr>
        <w:tabs>
          <w:tab w:val="num" w:pos="1815"/>
        </w:tabs>
        <w:ind w:left="1815" w:hanging="109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6">
    <w:nsid w:val="748439CB"/>
    <w:multiLevelType w:val="hybridMultilevel"/>
    <w:tmpl w:val="C60AF0E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7E044657"/>
    <w:multiLevelType w:val="hybridMultilevel"/>
    <w:tmpl w:val="09B6EF2A"/>
    <w:lvl w:ilvl="0" w:tplc="8AB00C88">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0"/>
  </w:num>
  <w:num w:numId="4">
    <w:abstractNumId w:val="65"/>
  </w:num>
  <w:num w:numId="5">
    <w:abstractNumId w:val="67"/>
  </w:num>
  <w:num w:numId="6">
    <w:abstractNumId w:val="45"/>
  </w:num>
  <w:num w:numId="7">
    <w:abstractNumId w:val="69"/>
  </w:num>
  <w:num w:numId="8">
    <w:abstractNumId w:val="66"/>
  </w:num>
  <w:num w:numId="9">
    <w:abstractNumId w:val="75"/>
  </w:num>
  <w:num w:numId="10">
    <w:abstractNumId w:val="43"/>
  </w:num>
  <w:num w:numId="11">
    <w:abstractNumId w:val="62"/>
  </w:num>
  <w:num w:numId="12">
    <w:abstractNumId w:val="84"/>
  </w:num>
  <w:num w:numId="13">
    <w:abstractNumId w:val="70"/>
  </w:num>
  <w:num w:numId="14">
    <w:abstractNumId w:val="41"/>
  </w:num>
  <w:num w:numId="15">
    <w:abstractNumId w:val="81"/>
  </w:num>
  <w:num w:numId="16">
    <w:abstractNumId w:val="52"/>
  </w:num>
  <w:num w:numId="17">
    <w:abstractNumId w:val="64"/>
  </w:num>
  <w:num w:numId="18">
    <w:abstractNumId w:val="83"/>
  </w:num>
  <w:num w:numId="19">
    <w:abstractNumId w:val="60"/>
  </w:num>
  <w:num w:numId="20">
    <w:abstractNumId w:val="71"/>
  </w:num>
  <w:num w:numId="21">
    <w:abstractNumId w:val="76"/>
  </w:num>
  <w:num w:numId="22">
    <w:abstractNumId w:val="63"/>
  </w:num>
  <w:num w:numId="23">
    <w:abstractNumId w:val="68"/>
  </w:num>
  <w:num w:numId="24">
    <w:abstractNumId w:val="55"/>
  </w:num>
  <w:num w:numId="25">
    <w:abstractNumId w:val="54"/>
  </w:num>
  <w:num w:numId="26">
    <w:abstractNumId w:val="79"/>
  </w:num>
  <w:num w:numId="27">
    <w:abstractNumId w:val="56"/>
  </w:num>
  <w:num w:numId="28">
    <w:abstractNumId w:val="77"/>
  </w:num>
  <w:num w:numId="29">
    <w:abstractNumId w:val="80"/>
  </w:num>
  <w:num w:numId="30">
    <w:abstractNumId w:val="73"/>
  </w:num>
  <w:num w:numId="31">
    <w:abstractNumId w:val="53"/>
  </w:num>
  <w:num w:numId="32">
    <w:abstractNumId w:val="44"/>
  </w:num>
  <w:num w:numId="33">
    <w:abstractNumId w:val="57"/>
  </w:num>
  <w:num w:numId="34">
    <w:abstractNumId w:val="49"/>
  </w:num>
  <w:num w:numId="35">
    <w:abstractNumId w:val="50"/>
  </w:num>
  <w:num w:numId="36">
    <w:abstractNumId w:val="46"/>
  </w:num>
  <w:num w:numId="37">
    <w:abstractNumId w:val="87"/>
  </w:num>
  <w:num w:numId="38">
    <w:abstractNumId w:val="42"/>
  </w:num>
  <w:num w:numId="39">
    <w:abstractNumId w:val="72"/>
  </w:num>
  <w:num w:numId="40">
    <w:abstractNumId w:val="86"/>
  </w:num>
  <w:num w:numId="41">
    <w:abstractNumId w:val="82"/>
  </w:num>
  <w:num w:numId="42">
    <w:abstractNumId w:val="85"/>
  </w:num>
  <w:num w:numId="43">
    <w:abstractNumId w:val="61"/>
  </w:num>
  <w:num w:numId="44">
    <w:abstractNumId w:val="47"/>
  </w:num>
  <w:num w:numId="45">
    <w:abstractNumId w:val="48"/>
  </w:num>
  <w:num w:numId="46">
    <w:abstractNumId w:val="51"/>
  </w:num>
  <w:num w:numId="47">
    <w:abstractNumId w:val="59"/>
  </w:num>
  <w:num w:numId="48">
    <w:abstractNumId w:val="74"/>
  </w:num>
  <w:num w:numId="49">
    <w:abstractNumId w:val="78"/>
  </w:num>
  <w:num w:numId="50">
    <w:abstractNumId w:val="5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E3FF7"/>
    <w:rsid w:val="00115231"/>
    <w:rsid w:val="00166401"/>
    <w:rsid w:val="00195D1E"/>
    <w:rsid w:val="001D5AC9"/>
    <w:rsid w:val="001E1A3B"/>
    <w:rsid w:val="00216ABA"/>
    <w:rsid w:val="00251531"/>
    <w:rsid w:val="002707AA"/>
    <w:rsid w:val="0027732C"/>
    <w:rsid w:val="002B5316"/>
    <w:rsid w:val="002C1E64"/>
    <w:rsid w:val="002C7DC0"/>
    <w:rsid w:val="0031575B"/>
    <w:rsid w:val="003352D5"/>
    <w:rsid w:val="00365F0B"/>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97AFF"/>
    <w:rsid w:val="006A3DC4"/>
    <w:rsid w:val="006F7616"/>
    <w:rsid w:val="007507FD"/>
    <w:rsid w:val="00796EAA"/>
    <w:rsid w:val="007C4B29"/>
    <w:rsid w:val="007C5B7C"/>
    <w:rsid w:val="007F78BC"/>
    <w:rsid w:val="008114F5"/>
    <w:rsid w:val="00823AA5"/>
    <w:rsid w:val="008711B3"/>
    <w:rsid w:val="008C10D5"/>
    <w:rsid w:val="008D2674"/>
    <w:rsid w:val="00925504"/>
    <w:rsid w:val="009470E6"/>
    <w:rsid w:val="00A10731"/>
    <w:rsid w:val="00A204DE"/>
    <w:rsid w:val="00AA5619"/>
    <w:rsid w:val="00AF1F15"/>
    <w:rsid w:val="00B16CB9"/>
    <w:rsid w:val="00B54AC3"/>
    <w:rsid w:val="00B6317B"/>
    <w:rsid w:val="00C3450C"/>
    <w:rsid w:val="00C3554F"/>
    <w:rsid w:val="00CD5FB7"/>
    <w:rsid w:val="00D34ED7"/>
    <w:rsid w:val="00DC7919"/>
    <w:rsid w:val="00DD254F"/>
    <w:rsid w:val="00DE7A6D"/>
    <w:rsid w:val="00E424D1"/>
    <w:rsid w:val="00E63549"/>
    <w:rsid w:val="00EA3607"/>
    <w:rsid w:val="00EF0373"/>
    <w:rsid w:val="00F24FD6"/>
    <w:rsid w:val="00F3442A"/>
    <w:rsid w:val="00F64AB3"/>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 w:type="paragraph" w:customStyle="1" w:styleId="H4">
    <w:name w:val="H4"/>
    <w:basedOn w:val="Normal"/>
    <w:next w:val="Normal"/>
    <w:rsid w:val="008D2674"/>
    <w:pPr>
      <w:keepNext/>
      <w:spacing w:before="100" w:after="100"/>
      <w:outlineLvl w:val="4"/>
    </w:pPr>
    <w:rPr>
      <w:b/>
      <w:snapToGrid w:val="0"/>
      <w:szCs w:val="20"/>
      <w:lang w:val="es-AR"/>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yes.com.py/todas_disposiciones/2003/leyes/ley_2169_03.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yes.com.py/todas_disposiciones/1992/leyes/ley_1_9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yes.com.py/todas_disposiciones/2003/leyes/ley_2169_0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31301</Words>
  <Characters>172161</Characters>
  <Application>Microsoft Office Word</Application>
  <DocSecurity>0</DocSecurity>
  <Lines>1434</Lines>
  <Paragraphs>406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2015-01-26T02:46:00Z</dcterms:created>
  <dcterms:modified xsi:type="dcterms:W3CDTF">2015-01-26T02:46:00Z</dcterms:modified>
</cp:coreProperties>
</file>